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2CBA" w14:textId="77777777" w:rsidR="00CC30C3" w:rsidRPr="000F3812" w:rsidRDefault="00CC30C3">
      <w:pPr>
        <w:widowControl w:val="0"/>
        <w:pBdr>
          <w:top w:val="nil"/>
          <w:left w:val="nil"/>
          <w:bottom w:val="nil"/>
          <w:right w:val="nil"/>
          <w:between w:val="nil"/>
        </w:pBdr>
        <w:spacing w:after="0"/>
        <w:rPr>
          <w:rFonts w:ascii="Times New Roman" w:eastAsia="Arial" w:hAnsi="Times New Roman" w:cs="Times New Roman"/>
          <w:color w:val="000000"/>
        </w:rPr>
      </w:pPr>
    </w:p>
    <w:tbl>
      <w:tblPr>
        <w:tblStyle w:val="af9"/>
        <w:tblW w:w="98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200"/>
        <w:gridCol w:w="1701"/>
        <w:gridCol w:w="1417"/>
      </w:tblGrid>
      <w:tr w:rsidR="00461BC7" w:rsidRPr="000F3812" w14:paraId="7E3EBB60" w14:textId="77777777">
        <w:tc>
          <w:tcPr>
            <w:tcW w:w="2520" w:type="dxa"/>
            <w:shd w:val="clear" w:color="auto" w:fill="auto"/>
            <w:vAlign w:val="center"/>
          </w:tcPr>
          <w:p w14:paraId="672D9B68"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Course Name:</w:t>
            </w:r>
          </w:p>
        </w:tc>
        <w:tc>
          <w:tcPr>
            <w:tcW w:w="4200" w:type="dxa"/>
            <w:shd w:val="clear" w:color="auto" w:fill="auto"/>
            <w:vAlign w:val="center"/>
          </w:tcPr>
          <w:p w14:paraId="5BAFDBB1" w14:textId="77777777" w:rsidR="00461BC7" w:rsidRPr="000F3812" w:rsidRDefault="000E2FAE">
            <w:pPr>
              <w:pBdr>
                <w:top w:val="nil"/>
                <w:left w:val="nil"/>
                <w:bottom w:val="nil"/>
                <w:right w:val="nil"/>
                <w:between w:val="nil"/>
              </w:pBdr>
              <w:rPr>
                <w:rFonts w:ascii="Times New Roman" w:eastAsia="Times New Roman" w:hAnsi="Times New Roman" w:cs="Times New Roman"/>
                <w:b/>
                <w:color w:val="000000"/>
                <w:sz w:val="24"/>
                <w:szCs w:val="24"/>
              </w:rPr>
            </w:pPr>
            <w:r w:rsidRPr="000F3812">
              <w:rPr>
                <w:rFonts w:ascii="Times New Roman" w:eastAsia="Times New Roman" w:hAnsi="Times New Roman" w:cs="Times New Roman"/>
                <w:b/>
                <w:color w:val="000000"/>
                <w:sz w:val="24"/>
                <w:szCs w:val="24"/>
              </w:rPr>
              <w:t>Digital Electronics (</w:t>
            </w:r>
            <w:r w:rsidR="00BE514F" w:rsidRPr="000F3812">
              <w:rPr>
                <w:rFonts w:ascii="Times New Roman" w:eastAsia="Times New Roman" w:hAnsi="Times New Roman" w:cs="Times New Roman"/>
                <w:b/>
                <w:color w:val="000000"/>
                <w:sz w:val="24"/>
                <w:szCs w:val="24"/>
              </w:rPr>
              <w:t>116U40L303</w:t>
            </w:r>
            <w:r w:rsidRPr="000F3812">
              <w:rPr>
                <w:rFonts w:ascii="Times New Roman" w:eastAsia="Times New Roman" w:hAnsi="Times New Roman" w:cs="Times New Roman"/>
                <w:b/>
                <w:color w:val="000000"/>
                <w:sz w:val="24"/>
                <w:szCs w:val="24"/>
              </w:rPr>
              <w:t>)</w:t>
            </w:r>
          </w:p>
        </w:tc>
        <w:tc>
          <w:tcPr>
            <w:tcW w:w="1701" w:type="dxa"/>
            <w:shd w:val="clear" w:color="auto" w:fill="auto"/>
            <w:vAlign w:val="center"/>
          </w:tcPr>
          <w:p w14:paraId="048BF942" w14:textId="77777777" w:rsidR="00461BC7" w:rsidRPr="000F3812" w:rsidRDefault="000E2FAE">
            <w:pPr>
              <w:pBdr>
                <w:top w:val="nil"/>
                <w:left w:val="nil"/>
                <w:bottom w:val="nil"/>
                <w:right w:val="nil"/>
                <w:between w:val="nil"/>
              </w:pBdr>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Semester:</w:t>
            </w:r>
          </w:p>
        </w:tc>
        <w:tc>
          <w:tcPr>
            <w:tcW w:w="1417" w:type="dxa"/>
            <w:vAlign w:val="center"/>
          </w:tcPr>
          <w:p w14:paraId="08E6184B" w14:textId="77777777" w:rsidR="00461BC7" w:rsidRPr="000F3812" w:rsidRDefault="000E2FAE">
            <w:pPr>
              <w:pBdr>
                <w:top w:val="nil"/>
                <w:left w:val="nil"/>
                <w:bottom w:val="nil"/>
                <w:right w:val="nil"/>
                <w:between w:val="nil"/>
              </w:pBdr>
              <w:rPr>
                <w:rFonts w:ascii="Times New Roman" w:eastAsia="Times New Roman" w:hAnsi="Times New Roman" w:cs="Times New Roman"/>
                <w:b/>
                <w:color w:val="000000"/>
                <w:sz w:val="24"/>
                <w:szCs w:val="24"/>
              </w:rPr>
            </w:pPr>
            <w:r w:rsidRPr="000F3812">
              <w:rPr>
                <w:rFonts w:ascii="Times New Roman" w:eastAsia="Times New Roman" w:hAnsi="Times New Roman" w:cs="Times New Roman"/>
                <w:b/>
                <w:sz w:val="24"/>
                <w:szCs w:val="24"/>
              </w:rPr>
              <w:t>III</w:t>
            </w:r>
          </w:p>
        </w:tc>
      </w:tr>
      <w:tr w:rsidR="00461BC7" w:rsidRPr="000F3812" w14:paraId="56CD27EC" w14:textId="77777777">
        <w:tc>
          <w:tcPr>
            <w:tcW w:w="2520" w:type="dxa"/>
            <w:shd w:val="clear" w:color="auto" w:fill="auto"/>
            <w:vAlign w:val="center"/>
          </w:tcPr>
          <w:p w14:paraId="47A752AD"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Date of Performance:</w:t>
            </w:r>
          </w:p>
        </w:tc>
        <w:tc>
          <w:tcPr>
            <w:tcW w:w="4200" w:type="dxa"/>
            <w:shd w:val="clear" w:color="auto" w:fill="auto"/>
            <w:vAlign w:val="center"/>
          </w:tcPr>
          <w:p w14:paraId="791B99FA"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c>
          <w:tcPr>
            <w:tcW w:w="1701" w:type="dxa"/>
            <w:shd w:val="clear" w:color="auto" w:fill="auto"/>
            <w:vAlign w:val="center"/>
          </w:tcPr>
          <w:p w14:paraId="32EEF193"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Batch No:</w:t>
            </w:r>
          </w:p>
        </w:tc>
        <w:tc>
          <w:tcPr>
            <w:tcW w:w="1417" w:type="dxa"/>
            <w:vAlign w:val="center"/>
          </w:tcPr>
          <w:p w14:paraId="13B661A8"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r>
      <w:tr w:rsidR="00461BC7" w:rsidRPr="000F3812" w14:paraId="3ACE1281" w14:textId="77777777">
        <w:tc>
          <w:tcPr>
            <w:tcW w:w="2520" w:type="dxa"/>
            <w:shd w:val="clear" w:color="auto" w:fill="auto"/>
            <w:vAlign w:val="center"/>
          </w:tcPr>
          <w:p w14:paraId="178163ED"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Faculty Name:</w:t>
            </w:r>
          </w:p>
        </w:tc>
        <w:tc>
          <w:tcPr>
            <w:tcW w:w="4200" w:type="dxa"/>
            <w:shd w:val="clear" w:color="auto" w:fill="auto"/>
            <w:vAlign w:val="center"/>
          </w:tcPr>
          <w:p w14:paraId="59E330BF"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c>
          <w:tcPr>
            <w:tcW w:w="1701" w:type="dxa"/>
            <w:shd w:val="clear" w:color="auto" w:fill="auto"/>
            <w:vAlign w:val="center"/>
          </w:tcPr>
          <w:p w14:paraId="7BD1EB52"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Roll No:</w:t>
            </w:r>
          </w:p>
        </w:tc>
        <w:tc>
          <w:tcPr>
            <w:tcW w:w="1417" w:type="dxa"/>
            <w:vAlign w:val="center"/>
          </w:tcPr>
          <w:p w14:paraId="3F3DA41F"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r>
      <w:tr w:rsidR="00461BC7" w:rsidRPr="000F3812" w14:paraId="76A4A4D2" w14:textId="77777777">
        <w:tc>
          <w:tcPr>
            <w:tcW w:w="2520" w:type="dxa"/>
            <w:shd w:val="clear" w:color="auto" w:fill="auto"/>
            <w:vAlign w:val="center"/>
          </w:tcPr>
          <w:p w14:paraId="0EA89F28"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Faculty Sign &amp; Date:</w:t>
            </w:r>
          </w:p>
        </w:tc>
        <w:tc>
          <w:tcPr>
            <w:tcW w:w="4200" w:type="dxa"/>
            <w:shd w:val="clear" w:color="auto" w:fill="auto"/>
            <w:vAlign w:val="center"/>
          </w:tcPr>
          <w:p w14:paraId="75EE6F29"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c>
          <w:tcPr>
            <w:tcW w:w="1701" w:type="dxa"/>
            <w:shd w:val="clear" w:color="auto" w:fill="auto"/>
            <w:vAlign w:val="center"/>
          </w:tcPr>
          <w:p w14:paraId="572B697C" w14:textId="77777777" w:rsidR="00461BC7" w:rsidRPr="000F3812" w:rsidRDefault="000E2FAE">
            <w:pPr>
              <w:pBdr>
                <w:top w:val="nil"/>
                <w:left w:val="nil"/>
                <w:bottom w:val="nil"/>
                <w:right w:val="nil"/>
                <w:between w:val="nil"/>
              </w:pBdr>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Grade/Marks:</w:t>
            </w:r>
          </w:p>
        </w:tc>
        <w:tc>
          <w:tcPr>
            <w:tcW w:w="1417" w:type="dxa"/>
            <w:vAlign w:val="center"/>
          </w:tcPr>
          <w:p w14:paraId="377AA1F9" w14:textId="77777777" w:rsidR="00461BC7" w:rsidRPr="000F3812" w:rsidRDefault="00461BC7">
            <w:pPr>
              <w:pBdr>
                <w:top w:val="nil"/>
                <w:left w:val="nil"/>
                <w:bottom w:val="nil"/>
                <w:right w:val="nil"/>
                <w:between w:val="nil"/>
              </w:pBdr>
              <w:rPr>
                <w:rFonts w:ascii="Times New Roman" w:eastAsia="Times New Roman" w:hAnsi="Times New Roman" w:cs="Times New Roman"/>
                <w:b/>
                <w:color w:val="000000"/>
                <w:sz w:val="24"/>
                <w:szCs w:val="24"/>
              </w:rPr>
            </w:pPr>
          </w:p>
        </w:tc>
      </w:tr>
    </w:tbl>
    <w:p w14:paraId="2554048D" w14:textId="77777777" w:rsidR="00461BC7" w:rsidRPr="000F3812" w:rsidRDefault="00461BC7">
      <w:pPr>
        <w:widowControl w:val="0"/>
        <w:pBdr>
          <w:top w:val="nil"/>
          <w:left w:val="nil"/>
          <w:bottom w:val="nil"/>
          <w:right w:val="nil"/>
          <w:between w:val="nil"/>
        </w:pBdr>
        <w:spacing w:after="0"/>
        <w:rPr>
          <w:rFonts w:ascii="Times New Roman" w:eastAsia="Arial" w:hAnsi="Times New Roman" w:cs="Times New Roman"/>
          <w:color w:val="000000"/>
        </w:rPr>
      </w:pPr>
    </w:p>
    <w:p w14:paraId="233F5D3B" w14:textId="77777777" w:rsidR="00461BC7" w:rsidRPr="000F3812" w:rsidRDefault="000E2FAE">
      <w:pPr>
        <w:shd w:val="clear" w:color="auto" w:fill="FFFFFF"/>
        <w:spacing w:after="0" w:line="240" w:lineRule="auto"/>
        <w:ind w:left="-709"/>
        <w:jc w:val="center"/>
        <w:rPr>
          <w:rFonts w:ascii="Times New Roman" w:eastAsia="Times New Roman" w:hAnsi="Times New Roman" w:cs="Times New Roman"/>
          <w:b/>
          <w:color w:val="BC202E"/>
          <w:sz w:val="20"/>
          <w:szCs w:val="20"/>
        </w:rPr>
      </w:pPr>
      <w:r w:rsidRPr="000F3812">
        <w:rPr>
          <w:rFonts w:ascii="Times New Roman" w:eastAsia="Times New Roman" w:hAnsi="Times New Roman" w:cs="Times New Roman"/>
          <w:b/>
          <w:color w:val="BC202E"/>
          <w:sz w:val="28"/>
          <w:szCs w:val="28"/>
        </w:rPr>
        <w:t>Experiment No: 4</w:t>
      </w:r>
    </w:p>
    <w:p w14:paraId="50E86943" w14:textId="77777777" w:rsidR="00461BC7" w:rsidRPr="000F3812" w:rsidRDefault="000E2FAE">
      <w:p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sidRPr="000F3812">
        <w:rPr>
          <w:rFonts w:ascii="Times New Roman" w:eastAsia="Times New Roman" w:hAnsi="Times New Roman" w:cs="Times New Roman"/>
          <w:b/>
          <w:color w:val="BC202E"/>
          <w:sz w:val="28"/>
          <w:szCs w:val="28"/>
        </w:rPr>
        <w:t>Title:</w:t>
      </w:r>
      <w:r w:rsidRPr="000F3812">
        <w:rPr>
          <w:rFonts w:ascii="Times New Roman" w:eastAsia="Times New Roman" w:hAnsi="Times New Roman" w:cs="Times New Roman"/>
          <w:b/>
          <w:color w:val="000000"/>
          <w:sz w:val="28"/>
          <w:szCs w:val="28"/>
        </w:rPr>
        <w:t xml:space="preserve"> </w:t>
      </w:r>
      <w:r w:rsidRPr="000F3812">
        <w:rPr>
          <w:rFonts w:ascii="Times New Roman" w:eastAsia="Times New Roman" w:hAnsi="Times New Roman" w:cs="Times New Roman"/>
          <w:b/>
          <w:sz w:val="24"/>
          <w:szCs w:val="24"/>
        </w:rPr>
        <w:t>BCD Adder</w:t>
      </w:r>
    </w:p>
    <w:p w14:paraId="7F1B1E74" w14:textId="77777777" w:rsidR="00461BC7" w:rsidRPr="000F3812" w:rsidRDefault="00461BC7">
      <w:pPr>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8"/>
          <w:szCs w:val="28"/>
        </w:rPr>
      </w:pPr>
    </w:p>
    <w:tbl>
      <w:tblPr>
        <w:tblStyle w:val="afa"/>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4"/>
      </w:tblGrid>
      <w:tr w:rsidR="00461BC7" w:rsidRPr="000F3812" w14:paraId="2D453117" w14:textId="77777777">
        <w:tc>
          <w:tcPr>
            <w:tcW w:w="9914" w:type="dxa"/>
          </w:tcPr>
          <w:p w14:paraId="4E6C56A7" w14:textId="77777777" w:rsidR="00461BC7" w:rsidRPr="000F3812" w:rsidRDefault="000E2FAE">
            <w:pPr>
              <w:shd w:val="clear" w:color="auto" w:fill="FFFFFF"/>
              <w:ind w:left="-709" w:firstLine="709"/>
              <w:rPr>
                <w:rFonts w:ascii="Times New Roman" w:eastAsia="Arial" w:hAnsi="Times New Roman" w:cs="Times New Roman"/>
                <w:b/>
                <w:color w:val="222222"/>
                <w:sz w:val="24"/>
                <w:szCs w:val="24"/>
              </w:rPr>
            </w:pPr>
            <w:r w:rsidRPr="000F3812">
              <w:rPr>
                <w:rFonts w:ascii="Times New Roman" w:eastAsia="Times New Roman" w:hAnsi="Times New Roman" w:cs="Times New Roman"/>
                <w:b/>
                <w:color w:val="BC202E"/>
                <w:sz w:val="24"/>
                <w:szCs w:val="24"/>
              </w:rPr>
              <w:t>Aim and Objective of the Experiment:</w:t>
            </w:r>
          </w:p>
        </w:tc>
      </w:tr>
      <w:tr w:rsidR="00461BC7" w:rsidRPr="000F3812" w14:paraId="09D40FD5" w14:textId="77777777">
        <w:tc>
          <w:tcPr>
            <w:tcW w:w="9914" w:type="dxa"/>
          </w:tcPr>
          <w:p w14:paraId="527912D3" w14:textId="77777777" w:rsidR="00461BC7" w:rsidRPr="000F3812" w:rsidRDefault="000E2FAE">
            <w:pPr>
              <w:pBdr>
                <w:top w:val="nil"/>
                <w:left w:val="nil"/>
                <w:bottom w:val="nil"/>
                <w:right w:val="nil"/>
                <w:between w:val="nil"/>
              </w:pBdr>
              <w:ind w:right="5"/>
              <w:rPr>
                <w:rFonts w:ascii="Times New Roman" w:eastAsia="Times New Roman" w:hAnsi="Times New Roman" w:cs="Times New Roman"/>
                <w:sz w:val="24"/>
                <w:szCs w:val="24"/>
              </w:rPr>
            </w:pPr>
            <w:r w:rsidRPr="000F3812">
              <w:rPr>
                <w:rFonts w:ascii="Times New Roman" w:eastAsia="Times New Roman" w:hAnsi="Times New Roman" w:cs="Times New Roman"/>
                <w:sz w:val="24"/>
                <w:szCs w:val="24"/>
              </w:rPr>
              <w:t>To study BCD Adder Using IC 7483</w:t>
            </w:r>
          </w:p>
        </w:tc>
      </w:tr>
    </w:tbl>
    <w:p w14:paraId="2770166D" w14:textId="77777777" w:rsidR="00461BC7" w:rsidRPr="000F3812" w:rsidRDefault="00461BC7">
      <w:pPr>
        <w:shd w:val="clear" w:color="auto" w:fill="FFFFFF"/>
        <w:spacing w:after="0" w:line="240" w:lineRule="auto"/>
        <w:ind w:left="-709"/>
        <w:rPr>
          <w:rFonts w:ascii="Times New Roman" w:eastAsia="Times New Roman" w:hAnsi="Times New Roman" w:cs="Times New Roman"/>
          <w:b/>
          <w:sz w:val="24"/>
          <w:szCs w:val="24"/>
        </w:rPr>
      </w:pPr>
    </w:p>
    <w:tbl>
      <w:tblPr>
        <w:tblStyle w:val="afb"/>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4"/>
      </w:tblGrid>
      <w:tr w:rsidR="00461BC7" w:rsidRPr="000F3812" w14:paraId="6A2D7C27" w14:textId="77777777">
        <w:tc>
          <w:tcPr>
            <w:tcW w:w="9914" w:type="dxa"/>
          </w:tcPr>
          <w:p w14:paraId="12192858" w14:textId="77777777" w:rsidR="00461BC7" w:rsidRPr="000F3812" w:rsidRDefault="000E2FAE">
            <w:pPr>
              <w:widowControl w:val="0"/>
              <w:spacing w:line="264" w:lineRule="auto"/>
              <w:jc w:val="both"/>
              <w:rPr>
                <w:rFonts w:ascii="Times New Roman" w:eastAsia="Times New Roman" w:hAnsi="Times New Roman" w:cs="Times New Roman"/>
                <w:b/>
                <w:sz w:val="24"/>
                <w:szCs w:val="24"/>
              </w:rPr>
            </w:pPr>
            <w:r w:rsidRPr="000F3812">
              <w:rPr>
                <w:rFonts w:ascii="Times New Roman" w:eastAsia="Times New Roman" w:hAnsi="Times New Roman" w:cs="Times New Roman"/>
                <w:b/>
                <w:color w:val="BC202E"/>
                <w:sz w:val="24"/>
                <w:szCs w:val="24"/>
              </w:rPr>
              <w:t>COs to be achieved:</w:t>
            </w:r>
            <w:r w:rsidRPr="000F3812">
              <w:rPr>
                <w:rFonts w:ascii="Times New Roman" w:eastAsia="Times New Roman" w:hAnsi="Times New Roman" w:cs="Times New Roman"/>
                <w:b/>
                <w:sz w:val="24"/>
                <w:szCs w:val="24"/>
              </w:rPr>
              <w:t xml:space="preserve"> </w:t>
            </w:r>
          </w:p>
        </w:tc>
      </w:tr>
      <w:tr w:rsidR="00461BC7" w:rsidRPr="000F3812" w14:paraId="2F355100" w14:textId="77777777">
        <w:trPr>
          <w:trHeight w:val="362"/>
        </w:trPr>
        <w:tc>
          <w:tcPr>
            <w:tcW w:w="9914" w:type="dxa"/>
          </w:tcPr>
          <w:p w14:paraId="6E00C93E" w14:textId="77777777" w:rsidR="00461BC7" w:rsidRPr="000F3812" w:rsidRDefault="000E2FAE">
            <w:pPr>
              <w:pBdr>
                <w:top w:val="nil"/>
                <w:left w:val="nil"/>
                <w:bottom w:val="nil"/>
                <w:right w:val="nil"/>
                <w:between w:val="nil"/>
              </w:pBdr>
              <w:rPr>
                <w:rFonts w:ascii="Times New Roman" w:eastAsia="Times New Roman" w:hAnsi="Times New Roman" w:cs="Times New Roman"/>
                <w:sz w:val="24"/>
                <w:szCs w:val="24"/>
              </w:rPr>
            </w:pPr>
            <w:r w:rsidRPr="000F3812">
              <w:rPr>
                <w:rFonts w:ascii="Times New Roman" w:eastAsia="Times New Roman" w:hAnsi="Times New Roman" w:cs="Times New Roman"/>
                <w:b/>
                <w:sz w:val="24"/>
                <w:szCs w:val="24"/>
              </w:rPr>
              <w:t>CO2:</w:t>
            </w:r>
            <w:r w:rsidRPr="000F3812">
              <w:rPr>
                <w:rFonts w:ascii="Times New Roman" w:eastAsia="Times New Roman" w:hAnsi="Times New Roman" w:cs="Times New Roman"/>
                <w:sz w:val="24"/>
                <w:szCs w:val="24"/>
              </w:rPr>
              <w:t xml:space="preserve"> Design combinational circuits using MSI devices.</w:t>
            </w:r>
          </w:p>
        </w:tc>
      </w:tr>
    </w:tbl>
    <w:p w14:paraId="2B71420C" w14:textId="77777777" w:rsidR="00461BC7" w:rsidRPr="000F3812" w:rsidRDefault="00461BC7">
      <w:pPr>
        <w:widowControl w:val="0"/>
        <w:spacing w:after="0" w:line="264" w:lineRule="auto"/>
        <w:ind w:hanging="851"/>
        <w:jc w:val="both"/>
        <w:rPr>
          <w:rFonts w:ascii="Times New Roman" w:eastAsia="Times New Roman" w:hAnsi="Times New Roman" w:cs="Times New Roman"/>
          <w:b/>
          <w:sz w:val="24"/>
          <w:szCs w:val="24"/>
        </w:rPr>
      </w:pPr>
    </w:p>
    <w:tbl>
      <w:tblPr>
        <w:tblStyle w:val="afc"/>
        <w:tblW w:w="1000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4"/>
      </w:tblGrid>
      <w:tr w:rsidR="00461BC7" w:rsidRPr="000F3812" w14:paraId="0EE06DAF" w14:textId="77777777" w:rsidTr="008E2340">
        <w:tc>
          <w:tcPr>
            <w:tcW w:w="10004" w:type="dxa"/>
            <w:tcBorders>
              <w:bottom w:val="single" w:sz="4" w:space="0" w:color="000000"/>
            </w:tcBorders>
          </w:tcPr>
          <w:p w14:paraId="32FF800E" w14:textId="77777777" w:rsidR="00461BC7" w:rsidRPr="000F3812" w:rsidRDefault="000E2FAE">
            <w:pPr>
              <w:shd w:val="clear" w:color="auto" w:fill="FFFFFF"/>
              <w:ind w:left="-709" w:firstLine="709"/>
              <w:rPr>
                <w:rFonts w:ascii="Times New Roman" w:eastAsia="Arial" w:hAnsi="Times New Roman" w:cs="Times New Roman"/>
                <w:b/>
                <w:color w:val="222222"/>
                <w:sz w:val="24"/>
                <w:szCs w:val="24"/>
              </w:rPr>
            </w:pPr>
            <w:r w:rsidRPr="000F3812">
              <w:rPr>
                <w:rFonts w:ascii="Times New Roman" w:eastAsia="Times New Roman" w:hAnsi="Times New Roman" w:cs="Times New Roman"/>
                <w:b/>
                <w:color w:val="BC202E"/>
                <w:sz w:val="24"/>
                <w:szCs w:val="24"/>
              </w:rPr>
              <w:t>Theory:</w:t>
            </w:r>
          </w:p>
        </w:tc>
      </w:tr>
      <w:tr w:rsidR="00461BC7" w:rsidRPr="000F3812" w14:paraId="68D1B409" w14:textId="77777777" w:rsidTr="008E2340">
        <w:trPr>
          <w:trHeight w:val="2112"/>
        </w:trPr>
        <w:tc>
          <w:tcPr>
            <w:tcW w:w="10004" w:type="dxa"/>
            <w:tcBorders>
              <w:bottom w:val="nil"/>
            </w:tcBorders>
            <w:shd w:val="clear" w:color="auto" w:fill="FFFFFF" w:themeFill="background1"/>
          </w:tcPr>
          <w:p w14:paraId="0B288220" w14:textId="77777777" w:rsidR="008E2340" w:rsidRPr="008E2340" w:rsidRDefault="008E2340" w:rsidP="008E234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br/>
              <w:t>BCD (Binary Coded Decimal) addition and binary addition are both arithmetic operations performed on binary numbers, but they are designed for different purposes and have distinct characteristics. Let's break down how BCD addition is different from binary addition:</w:t>
            </w:r>
          </w:p>
          <w:p w14:paraId="2C14C2EB" w14:textId="77777777" w:rsidR="008E2340" w:rsidRPr="008E2340" w:rsidRDefault="008E2340" w:rsidP="008E2340">
            <w:pPr>
              <w:numPr>
                <w:ilvl w:val="0"/>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b/>
                <w:bCs/>
                <w:color w:val="374151"/>
                <w:sz w:val="24"/>
                <w:szCs w:val="24"/>
                <w:bdr w:val="single" w:sz="2" w:space="0" w:color="D9D9E3" w:frame="1"/>
                <w:lang w:val="en-IN" w:bidi="hi-IN"/>
              </w:rPr>
              <w:t>Representation</w:t>
            </w:r>
            <w:r w:rsidRPr="008E2340">
              <w:rPr>
                <w:rFonts w:ascii="Times New Roman" w:eastAsia="Times New Roman" w:hAnsi="Times New Roman" w:cs="Times New Roman"/>
                <w:color w:val="374151"/>
                <w:sz w:val="24"/>
                <w:szCs w:val="24"/>
                <w:lang w:val="en-IN" w:bidi="hi-IN"/>
              </w:rPr>
              <w:t>:</w:t>
            </w:r>
          </w:p>
          <w:p w14:paraId="33867B2D"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BCD: Binary Coded Decimal represents each decimal digit (0 to 9) using a 4-bit binary code. It is often used in applications where decimal arithmetic is essential, such as in financial calculations, displays, and input/output systems.</w:t>
            </w:r>
          </w:p>
          <w:p w14:paraId="493043F7"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Binary: Binary numbers represent values in base-2 using only two digits, 0 and 1. It is the fundamental numeral system used in digital electronics and computing.</w:t>
            </w:r>
          </w:p>
          <w:p w14:paraId="5BAC33AB" w14:textId="77777777" w:rsidR="008E2340" w:rsidRPr="008E2340" w:rsidRDefault="008E2340" w:rsidP="008E2340">
            <w:pPr>
              <w:numPr>
                <w:ilvl w:val="0"/>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b/>
                <w:bCs/>
                <w:color w:val="374151"/>
                <w:sz w:val="24"/>
                <w:szCs w:val="24"/>
                <w:bdr w:val="single" w:sz="2" w:space="0" w:color="D9D9E3" w:frame="1"/>
                <w:lang w:val="en-IN" w:bidi="hi-IN"/>
              </w:rPr>
              <w:t>Number Range</w:t>
            </w:r>
            <w:r w:rsidRPr="008E2340">
              <w:rPr>
                <w:rFonts w:ascii="Times New Roman" w:eastAsia="Times New Roman" w:hAnsi="Times New Roman" w:cs="Times New Roman"/>
                <w:color w:val="374151"/>
                <w:sz w:val="24"/>
                <w:szCs w:val="24"/>
                <w:lang w:val="en-IN" w:bidi="hi-IN"/>
              </w:rPr>
              <w:t>:</w:t>
            </w:r>
          </w:p>
          <w:p w14:paraId="78471842"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BCD: BCD is restricted to representing decimal digits, so each BCD digit ranges from 0000 to 1001. BCD does not go beyond these values.</w:t>
            </w:r>
          </w:p>
          <w:p w14:paraId="5A7AA6D1"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Binary: Binary numbers can represent any integer value, positive or negative, with a varying number of bits. The range is determined by the number of bits used in the representation.</w:t>
            </w:r>
          </w:p>
          <w:p w14:paraId="2E5E9018" w14:textId="77777777" w:rsidR="008E2340" w:rsidRPr="008E2340" w:rsidRDefault="008E2340" w:rsidP="008E2340">
            <w:pPr>
              <w:numPr>
                <w:ilvl w:val="0"/>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b/>
                <w:bCs/>
                <w:color w:val="374151"/>
                <w:sz w:val="24"/>
                <w:szCs w:val="24"/>
                <w:bdr w:val="single" w:sz="2" w:space="0" w:color="D9D9E3" w:frame="1"/>
                <w:lang w:val="en-IN" w:bidi="hi-IN"/>
              </w:rPr>
              <w:t>Addition Rules</w:t>
            </w:r>
            <w:r w:rsidRPr="008E2340">
              <w:rPr>
                <w:rFonts w:ascii="Times New Roman" w:eastAsia="Times New Roman" w:hAnsi="Times New Roman" w:cs="Times New Roman"/>
                <w:color w:val="374151"/>
                <w:sz w:val="24"/>
                <w:szCs w:val="24"/>
                <w:lang w:val="en-IN" w:bidi="hi-IN"/>
              </w:rPr>
              <w:t>:</w:t>
            </w:r>
          </w:p>
          <w:p w14:paraId="7CCABF55"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 xml:space="preserve">BCD: BCD addition involves adding two BCD digits, </w:t>
            </w:r>
            <w:proofErr w:type="gramStart"/>
            <w:r w:rsidRPr="008E2340">
              <w:rPr>
                <w:rFonts w:ascii="Times New Roman" w:eastAsia="Times New Roman" w:hAnsi="Times New Roman" w:cs="Times New Roman"/>
                <w:color w:val="374151"/>
                <w:sz w:val="24"/>
                <w:szCs w:val="24"/>
                <w:lang w:val="en-IN" w:bidi="hi-IN"/>
              </w:rPr>
              <w:t>similar to</w:t>
            </w:r>
            <w:proofErr w:type="gramEnd"/>
            <w:r w:rsidRPr="008E2340">
              <w:rPr>
                <w:rFonts w:ascii="Times New Roman" w:eastAsia="Times New Roman" w:hAnsi="Times New Roman" w:cs="Times New Roman"/>
                <w:color w:val="374151"/>
                <w:sz w:val="24"/>
                <w:szCs w:val="24"/>
                <w:lang w:val="en-IN" w:bidi="hi-IN"/>
              </w:rPr>
              <w:t xml:space="preserve"> binary addition, but </w:t>
            </w:r>
            <w:r w:rsidRPr="008E2340">
              <w:rPr>
                <w:rFonts w:ascii="Times New Roman" w:eastAsia="Times New Roman" w:hAnsi="Times New Roman" w:cs="Times New Roman"/>
                <w:color w:val="374151"/>
                <w:sz w:val="24"/>
                <w:szCs w:val="24"/>
                <w:lang w:val="en-IN" w:bidi="hi-IN"/>
              </w:rPr>
              <w:lastRenderedPageBreak/>
              <w:t>with some specific rules to ensure the result stays within the valid BCD range (0 to 9). If the sum of two BCD digits is greater than 9, or if a carry occurs from a lower-order digit, a correction is needed to maintain BCD validity. Adding 6 (0110 in BCD) corrects the result while accounting for the carry.</w:t>
            </w:r>
          </w:p>
          <w:p w14:paraId="091B1F30"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Binary: Binary addition follows the same rules as BCD addition when it comes to carrying over digits, but there's no specific restriction on the range of values. The result of binary addition can be any binary value, and there's no need for correction to ensure validity.</w:t>
            </w:r>
          </w:p>
          <w:p w14:paraId="708818ED" w14:textId="77777777" w:rsidR="008E2340" w:rsidRPr="008E2340" w:rsidRDefault="008E2340" w:rsidP="008E2340">
            <w:pPr>
              <w:numPr>
                <w:ilvl w:val="0"/>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b/>
                <w:bCs/>
                <w:color w:val="374151"/>
                <w:sz w:val="24"/>
                <w:szCs w:val="24"/>
                <w:bdr w:val="single" w:sz="2" w:space="0" w:color="D9D9E3" w:frame="1"/>
                <w:lang w:val="en-IN" w:bidi="hi-IN"/>
              </w:rPr>
              <w:t>Purpose</w:t>
            </w:r>
            <w:r w:rsidRPr="008E2340">
              <w:rPr>
                <w:rFonts w:ascii="Times New Roman" w:eastAsia="Times New Roman" w:hAnsi="Times New Roman" w:cs="Times New Roman"/>
                <w:color w:val="374151"/>
                <w:sz w:val="24"/>
                <w:szCs w:val="24"/>
                <w:lang w:val="en-IN" w:bidi="hi-IN"/>
              </w:rPr>
              <w:t>:</w:t>
            </w:r>
          </w:p>
          <w:p w14:paraId="3031278C"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BCD: BCD addition is mainly used in applications where decimal calculations and accurate representation of decimal values are crucial, such as in calculators, digital displays, and financial systems.</w:t>
            </w:r>
          </w:p>
          <w:p w14:paraId="68C6EB9E" w14:textId="77777777" w:rsidR="008E2340" w:rsidRPr="008E2340" w:rsidRDefault="008E2340" w:rsidP="008E2340">
            <w:pPr>
              <w:numPr>
                <w:ilvl w:val="1"/>
                <w:numId w:val="3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Binary: Binary addition is the basis for all digital arithmetic and computation, including calculations in computer processors, memory operations, and general-purpose computation.</w:t>
            </w:r>
          </w:p>
          <w:p w14:paraId="3249EA5C" w14:textId="77777777" w:rsidR="008E2340" w:rsidRPr="008E2340" w:rsidRDefault="008E2340" w:rsidP="008E2340">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Times New Roman" w:eastAsia="Times New Roman" w:hAnsi="Times New Roman" w:cs="Times New Roman"/>
                <w:color w:val="374151"/>
                <w:sz w:val="24"/>
                <w:szCs w:val="24"/>
                <w:lang w:val="en-IN" w:bidi="hi-IN"/>
              </w:rPr>
            </w:pPr>
            <w:r w:rsidRPr="008E2340">
              <w:rPr>
                <w:rFonts w:ascii="Times New Roman" w:eastAsia="Times New Roman" w:hAnsi="Times New Roman" w:cs="Times New Roman"/>
                <w:color w:val="374151"/>
                <w:sz w:val="24"/>
                <w:szCs w:val="24"/>
                <w:lang w:val="en-IN" w:bidi="hi-IN"/>
              </w:rPr>
              <w:t>In summary, BCD addition and binary addition both involve the manipulation of binary numbers, but they serve different purposes. BCD addition is tailored for accurate decimal calculations and representation, while binary addition forms the foundation for all digital computation. BCD addition incorporates correction mechanisms to ensure valid decimal results within the limited range of decimal digits, whereas binary addition has a broader range of possible outcomes without specific restrictions.</w:t>
            </w:r>
          </w:p>
          <w:p w14:paraId="3387AB35" w14:textId="77777777" w:rsidR="008E2340" w:rsidRPr="008E2340" w:rsidRDefault="008E2340" w:rsidP="008E2340">
            <w:pPr>
              <w:jc w:val="both"/>
              <w:rPr>
                <w:rFonts w:ascii="Times New Roman" w:eastAsia="Arial" w:hAnsi="Times New Roman" w:cs="Times New Roman"/>
                <w:sz w:val="24"/>
                <w:szCs w:val="24"/>
              </w:rPr>
            </w:pPr>
          </w:p>
          <w:p w14:paraId="71C960E7" w14:textId="39C41C8A" w:rsidR="008E2340" w:rsidRPr="008E2340" w:rsidRDefault="008E2340" w:rsidP="008E2340">
            <w:pPr>
              <w:jc w:val="both"/>
              <w:rPr>
                <w:rFonts w:ascii="Times New Roman" w:eastAsia="Arial" w:hAnsi="Times New Roman" w:cs="Times New Roman"/>
                <w:sz w:val="24"/>
                <w:szCs w:val="24"/>
              </w:rPr>
            </w:pPr>
            <w:r w:rsidRPr="008E2340">
              <w:rPr>
                <w:rFonts w:ascii="Times New Roman" w:eastAsia="Arial" w:hAnsi="Times New Roman" w:cs="Times New Roman"/>
                <w:sz w:val="24"/>
                <w:szCs w:val="24"/>
              </w:rPr>
              <w:t>Studying the BCD adder using the IC 7483 offers a practical insight into the world of digital arithmetic circuits and binary-coded decimal representations. The IC 7483 is a 4-bit binary adder that holds a unique significance in understanding how BCD numbers are processed and manipulated within digital systems. This exploration sheds light on how complex operations involving decimal digits are performed through binary manipulation.</w:t>
            </w:r>
          </w:p>
          <w:p w14:paraId="559772E1" w14:textId="77777777" w:rsidR="008E2340" w:rsidRPr="008E2340" w:rsidRDefault="008E2340" w:rsidP="008E2340">
            <w:pPr>
              <w:jc w:val="both"/>
              <w:rPr>
                <w:rFonts w:ascii="Times New Roman" w:eastAsia="Arial" w:hAnsi="Times New Roman" w:cs="Times New Roman"/>
                <w:sz w:val="24"/>
                <w:szCs w:val="24"/>
              </w:rPr>
            </w:pPr>
          </w:p>
          <w:p w14:paraId="2E1F1069" w14:textId="77777777" w:rsidR="008E2340" w:rsidRPr="008E2340" w:rsidRDefault="008E2340" w:rsidP="008E2340">
            <w:pPr>
              <w:jc w:val="both"/>
              <w:rPr>
                <w:rFonts w:ascii="Times New Roman" w:eastAsia="Arial" w:hAnsi="Times New Roman" w:cs="Times New Roman"/>
                <w:sz w:val="24"/>
                <w:szCs w:val="24"/>
              </w:rPr>
            </w:pPr>
            <w:r w:rsidRPr="008E2340">
              <w:rPr>
                <w:rFonts w:ascii="Times New Roman" w:eastAsia="Arial" w:hAnsi="Times New Roman" w:cs="Times New Roman"/>
                <w:sz w:val="24"/>
                <w:szCs w:val="24"/>
              </w:rPr>
              <w:t xml:space="preserve">The primary objective of this study is to comprehend the process of BCD addition using </w:t>
            </w:r>
            <w:proofErr w:type="gramStart"/>
            <w:r w:rsidRPr="008E2340">
              <w:rPr>
                <w:rFonts w:ascii="Times New Roman" w:eastAsia="Arial" w:hAnsi="Times New Roman" w:cs="Times New Roman"/>
                <w:sz w:val="24"/>
                <w:szCs w:val="24"/>
              </w:rPr>
              <w:t>the IC</w:t>
            </w:r>
            <w:proofErr w:type="gramEnd"/>
            <w:r w:rsidRPr="008E2340">
              <w:rPr>
                <w:rFonts w:ascii="Times New Roman" w:eastAsia="Arial" w:hAnsi="Times New Roman" w:cs="Times New Roman"/>
                <w:sz w:val="24"/>
                <w:szCs w:val="24"/>
              </w:rPr>
              <w:t xml:space="preserve"> 7483. Binary Coded Decimal (BCD) is a coding system that represents decimal digits using a 4-bit binary code. This code allows for the representation of decimal digits 0 to 9, with the first 10 4-bit combinations considered valid BCD representations.</w:t>
            </w:r>
          </w:p>
          <w:p w14:paraId="78C54A7B" w14:textId="77777777" w:rsidR="008E2340" w:rsidRPr="008E2340" w:rsidRDefault="008E2340" w:rsidP="008E2340">
            <w:pPr>
              <w:jc w:val="both"/>
              <w:rPr>
                <w:rFonts w:ascii="Times New Roman" w:eastAsia="Arial" w:hAnsi="Times New Roman" w:cs="Times New Roman"/>
                <w:sz w:val="24"/>
                <w:szCs w:val="24"/>
              </w:rPr>
            </w:pPr>
          </w:p>
          <w:p w14:paraId="43C755AE" w14:textId="77777777" w:rsidR="008E2340" w:rsidRPr="008E2340" w:rsidRDefault="008E2340" w:rsidP="008E2340">
            <w:pPr>
              <w:jc w:val="both"/>
              <w:rPr>
                <w:rFonts w:ascii="Times New Roman" w:eastAsia="Arial" w:hAnsi="Times New Roman" w:cs="Times New Roman"/>
                <w:sz w:val="24"/>
                <w:szCs w:val="24"/>
              </w:rPr>
            </w:pPr>
            <w:proofErr w:type="gramStart"/>
            <w:r w:rsidRPr="008E2340">
              <w:rPr>
                <w:rFonts w:ascii="Times New Roman" w:eastAsia="Arial" w:hAnsi="Times New Roman" w:cs="Times New Roman"/>
                <w:sz w:val="24"/>
                <w:szCs w:val="24"/>
              </w:rPr>
              <w:t>The IC</w:t>
            </w:r>
            <w:proofErr w:type="gramEnd"/>
            <w:r w:rsidRPr="008E2340">
              <w:rPr>
                <w:rFonts w:ascii="Times New Roman" w:eastAsia="Arial" w:hAnsi="Times New Roman" w:cs="Times New Roman"/>
                <w:sz w:val="24"/>
                <w:szCs w:val="24"/>
              </w:rPr>
              <w:t xml:space="preserve"> 7483 acts as a fundamental building block in this study. It consists of parallel binary adder circuits that are essential for performing the addition of BCD digits. The study involves connecting the BCD digits to the A and B inputs of the IC 7483 and analyzing the sum outputs (S) and carry outputs (Cout). The first adder circuit produces the initial binary sum output, which is then checked for invalid BCD values exceeding 9.</w:t>
            </w:r>
          </w:p>
          <w:p w14:paraId="512EDDEF" w14:textId="77777777" w:rsidR="008E2340" w:rsidRPr="008E2340" w:rsidRDefault="008E2340" w:rsidP="008E2340">
            <w:pPr>
              <w:jc w:val="both"/>
              <w:rPr>
                <w:rFonts w:ascii="Times New Roman" w:eastAsia="Arial" w:hAnsi="Times New Roman" w:cs="Times New Roman"/>
                <w:sz w:val="24"/>
                <w:szCs w:val="24"/>
              </w:rPr>
            </w:pPr>
          </w:p>
          <w:p w14:paraId="0E04FEFB" w14:textId="77777777" w:rsidR="008E2340" w:rsidRPr="008E2340" w:rsidRDefault="008E2340" w:rsidP="008E2340">
            <w:pPr>
              <w:jc w:val="both"/>
              <w:rPr>
                <w:rFonts w:ascii="Times New Roman" w:eastAsia="Arial" w:hAnsi="Times New Roman" w:cs="Times New Roman"/>
                <w:sz w:val="24"/>
                <w:szCs w:val="24"/>
              </w:rPr>
            </w:pPr>
            <w:r w:rsidRPr="008E2340">
              <w:rPr>
                <w:rFonts w:ascii="Times New Roman" w:eastAsia="Arial" w:hAnsi="Times New Roman" w:cs="Times New Roman"/>
                <w:sz w:val="24"/>
                <w:szCs w:val="24"/>
              </w:rPr>
              <w:t>The study introduces an additional layer of complexity in the form of a combinational circuit that evaluates the sum outputs to detect invalid BCD values. When an invalid BCD value is detected, the combinational circuit triggers the need for correction. This correction process involves adding 6 (0110 in binary) to the original sum. This clever technique aligns with the binary manipulation required for BCD correction.</w:t>
            </w:r>
          </w:p>
          <w:p w14:paraId="70B69EE6" w14:textId="77777777" w:rsidR="008E2340" w:rsidRPr="008E2340" w:rsidRDefault="008E2340" w:rsidP="008E2340">
            <w:pPr>
              <w:jc w:val="both"/>
              <w:rPr>
                <w:rFonts w:ascii="Times New Roman" w:eastAsia="Arial" w:hAnsi="Times New Roman" w:cs="Times New Roman"/>
                <w:sz w:val="24"/>
                <w:szCs w:val="24"/>
              </w:rPr>
            </w:pPr>
          </w:p>
          <w:p w14:paraId="7179CD9B" w14:textId="28FAD4D8" w:rsidR="00461BC7" w:rsidRPr="008E2340" w:rsidRDefault="008E2340" w:rsidP="008E2340">
            <w:pPr>
              <w:jc w:val="both"/>
              <w:rPr>
                <w:rFonts w:ascii="Times New Roman" w:eastAsia="Arial" w:hAnsi="Times New Roman" w:cs="Times New Roman"/>
                <w:sz w:val="24"/>
                <w:szCs w:val="24"/>
              </w:rPr>
            </w:pPr>
            <w:r w:rsidRPr="008E2340">
              <w:rPr>
                <w:rFonts w:ascii="Times New Roman" w:eastAsia="Arial" w:hAnsi="Times New Roman" w:cs="Times New Roman"/>
                <w:sz w:val="24"/>
                <w:szCs w:val="24"/>
              </w:rPr>
              <w:t>By engaging with the IC 7483 and the associated combinational circuit, learners gain hands-on experience in digital circuitry, binary arithmetic, error detection, and correction. This study bridges the gap between theoretical knowledge and practical application, fostering a deeper understanding of how digital systems operate on a fundamental level. The BCD adder using IC 7483 exemplifies the elegance and efficiency of digital design, where a simple circuit can orchestrate complex operations, ultimately contributing to the foundational knowledge of digital electronics and computation.</w:t>
            </w:r>
          </w:p>
        </w:tc>
      </w:tr>
    </w:tbl>
    <w:p w14:paraId="4FF49981"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75B1DAB4"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43201A5C"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41A015B6"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356DBC3D"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4DDB30D3"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6CECDF1F"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p w14:paraId="5638AB9C"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tbl>
      <w:tblPr>
        <w:tblStyle w:val="afd"/>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957"/>
      </w:tblGrid>
      <w:tr w:rsidR="00461BC7" w:rsidRPr="000F3812" w14:paraId="578B7AD8" w14:textId="77777777">
        <w:tc>
          <w:tcPr>
            <w:tcW w:w="4957" w:type="dxa"/>
          </w:tcPr>
          <w:p w14:paraId="571C698B" w14:textId="77777777" w:rsidR="00461BC7" w:rsidRPr="000F3812" w:rsidRDefault="000E2FAE">
            <w:pPr>
              <w:widowControl w:val="0"/>
              <w:spacing w:line="264" w:lineRule="auto"/>
              <w:jc w:val="both"/>
              <w:rPr>
                <w:rFonts w:ascii="Times New Roman" w:eastAsia="Times New Roman" w:hAnsi="Times New Roman" w:cs="Times New Roman"/>
                <w:b/>
                <w:sz w:val="24"/>
                <w:szCs w:val="24"/>
              </w:rPr>
            </w:pPr>
            <w:r w:rsidRPr="000F3812">
              <w:rPr>
                <w:rFonts w:ascii="Times New Roman" w:eastAsia="Times New Roman" w:hAnsi="Times New Roman" w:cs="Times New Roman"/>
                <w:b/>
                <w:color w:val="BC202E"/>
                <w:sz w:val="24"/>
                <w:szCs w:val="24"/>
              </w:rPr>
              <w:t>Truth Table:</w:t>
            </w:r>
            <w:r w:rsidRPr="000F3812">
              <w:rPr>
                <w:rFonts w:ascii="Times New Roman" w:eastAsia="Times New Roman" w:hAnsi="Times New Roman" w:cs="Times New Roman"/>
                <w:b/>
                <w:sz w:val="24"/>
                <w:szCs w:val="24"/>
              </w:rPr>
              <w:t xml:space="preserve"> </w:t>
            </w:r>
          </w:p>
          <w:p w14:paraId="7809EC95"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2FC61055"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5C6D5EA0" w14:textId="77777777" w:rsidR="00461BC7" w:rsidRPr="000F3812" w:rsidRDefault="000E2FAE">
            <w:pPr>
              <w:widowControl w:val="0"/>
              <w:spacing w:line="264" w:lineRule="auto"/>
              <w:jc w:val="both"/>
              <w:rPr>
                <w:rFonts w:ascii="Times New Roman" w:eastAsia="Times New Roman" w:hAnsi="Times New Roman" w:cs="Times New Roman"/>
                <w:b/>
                <w:sz w:val="24"/>
                <w:szCs w:val="24"/>
              </w:rPr>
            </w:pPr>
            <w:r w:rsidRPr="000F3812">
              <w:rPr>
                <w:rFonts w:ascii="Times New Roman" w:eastAsia="Times New Roman" w:hAnsi="Times New Roman" w:cs="Times New Roman"/>
                <w:b/>
                <w:sz w:val="24"/>
                <w:szCs w:val="24"/>
              </w:rPr>
              <w:t xml:space="preserve"> </w:t>
            </w:r>
          </w:p>
          <w:p w14:paraId="6AD4007B" w14:textId="77777777" w:rsidR="00461BC7" w:rsidRPr="000F3812" w:rsidRDefault="000E2FAE">
            <w:pPr>
              <w:widowControl w:val="0"/>
              <w:spacing w:line="264" w:lineRule="auto"/>
              <w:jc w:val="both"/>
              <w:rPr>
                <w:rFonts w:ascii="Times New Roman" w:eastAsia="Times New Roman" w:hAnsi="Times New Roman" w:cs="Times New Roman"/>
                <w:sz w:val="24"/>
                <w:szCs w:val="24"/>
              </w:rPr>
            </w:pPr>
            <w:r w:rsidRPr="000F3812">
              <w:rPr>
                <w:rFonts w:ascii="Times New Roman" w:eastAsia="Times New Roman" w:hAnsi="Times New Roman" w:cs="Times New Roman"/>
                <w:sz w:val="24"/>
                <w:szCs w:val="24"/>
              </w:rPr>
              <w:t xml:space="preserve"> </w:t>
            </w:r>
          </w:p>
          <w:p w14:paraId="62235F26" w14:textId="77777777" w:rsidR="00461BC7" w:rsidRPr="000F3812" w:rsidRDefault="00461BC7">
            <w:pPr>
              <w:widowControl w:val="0"/>
              <w:spacing w:line="264" w:lineRule="auto"/>
              <w:jc w:val="both"/>
              <w:rPr>
                <w:rFonts w:ascii="Times New Roman" w:eastAsia="Times New Roman" w:hAnsi="Times New Roman" w:cs="Times New Roman"/>
                <w:sz w:val="24"/>
                <w:szCs w:val="24"/>
              </w:rPr>
            </w:pPr>
          </w:p>
        </w:tc>
        <w:tc>
          <w:tcPr>
            <w:tcW w:w="4957" w:type="dxa"/>
          </w:tcPr>
          <w:p w14:paraId="02062760" w14:textId="77777777" w:rsidR="00461BC7" w:rsidRPr="000F3812" w:rsidRDefault="000E2FAE">
            <w:pPr>
              <w:widowControl w:val="0"/>
              <w:spacing w:line="264" w:lineRule="auto"/>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K-Map for BCD Addition:</w:t>
            </w:r>
          </w:p>
          <w:p w14:paraId="412136F0" w14:textId="77777777" w:rsidR="00461BC7" w:rsidRPr="000F3812" w:rsidRDefault="00461BC7">
            <w:pPr>
              <w:widowControl w:val="0"/>
              <w:spacing w:line="216" w:lineRule="auto"/>
              <w:ind w:left="720" w:right="80" w:hanging="360"/>
              <w:rPr>
                <w:rFonts w:ascii="Times New Roman" w:eastAsia="Arial" w:hAnsi="Times New Roman" w:cs="Times New Roman"/>
              </w:rPr>
            </w:pPr>
          </w:p>
          <w:p w14:paraId="32455D59" w14:textId="77777777" w:rsidR="00461BC7" w:rsidRPr="000F3812" w:rsidRDefault="00461BC7">
            <w:pPr>
              <w:widowControl w:val="0"/>
              <w:spacing w:line="264" w:lineRule="auto"/>
              <w:jc w:val="both"/>
              <w:rPr>
                <w:rFonts w:ascii="Times New Roman" w:eastAsia="Times New Roman" w:hAnsi="Times New Roman" w:cs="Times New Roman"/>
                <w:sz w:val="24"/>
                <w:szCs w:val="24"/>
              </w:rPr>
            </w:pPr>
          </w:p>
          <w:p w14:paraId="2A1AE6BE"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6512BE78" w14:textId="77777777" w:rsidR="00461BC7" w:rsidRPr="000F3812" w:rsidRDefault="00461BC7">
            <w:pPr>
              <w:jc w:val="both"/>
              <w:rPr>
                <w:rFonts w:ascii="Times New Roman" w:eastAsia="Times New Roman" w:hAnsi="Times New Roman" w:cs="Times New Roman"/>
                <w:sz w:val="24"/>
                <w:szCs w:val="24"/>
              </w:rPr>
            </w:pPr>
          </w:p>
          <w:p w14:paraId="1B21EB52"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7F4D6793" w14:textId="77777777" w:rsidR="00461BC7" w:rsidRPr="000F3812" w:rsidRDefault="00461BC7">
            <w:pPr>
              <w:rPr>
                <w:rFonts w:ascii="Times New Roman" w:eastAsia="MTSY" w:hAnsi="Times New Roman" w:cs="Times New Roman"/>
                <w:sz w:val="18"/>
                <w:szCs w:val="18"/>
              </w:rPr>
            </w:pPr>
          </w:p>
        </w:tc>
      </w:tr>
    </w:tbl>
    <w:p w14:paraId="1CF4A7D5" w14:textId="77777777" w:rsidR="00461BC7" w:rsidRPr="000F3812" w:rsidRDefault="00461BC7">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691EF4B5" w14:textId="77777777" w:rsidR="008E2340" w:rsidRDefault="008E2340">
      <w:r>
        <w:br w:type="page"/>
      </w:r>
    </w:p>
    <w:tbl>
      <w:tblPr>
        <w:tblStyle w:val="afe"/>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4"/>
      </w:tblGrid>
      <w:tr w:rsidR="00461BC7" w:rsidRPr="000F3812" w14:paraId="104170D3" w14:textId="77777777">
        <w:tc>
          <w:tcPr>
            <w:tcW w:w="9914" w:type="dxa"/>
          </w:tcPr>
          <w:p w14:paraId="70D7576A" w14:textId="5E2FC17E" w:rsidR="00461BC7" w:rsidRPr="000F3812" w:rsidRDefault="000E2FAE">
            <w:pPr>
              <w:widowControl w:val="0"/>
              <w:spacing w:line="264" w:lineRule="auto"/>
              <w:jc w:val="both"/>
              <w:rPr>
                <w:rFonts w:ascii="Times New Roman" w:eastAsia="Times New Roman" w:hAnsi="Times New Roman" w:cs="Times New Roman"/>
                <w:b/>
                <w:sz w:val="24"/>
                <w:szCs w:val="24"/>
              </w:rPr>
            </w:pPr>
            <w:r w:rsidRPr="000F3812">
              <w:rPr>
                <w:rFonts w:ascii="Times New Roman" w:eastAsia="Times New Roman" w:hAnsi="Times New Roman" w:cs="Times New Roman"/>
                <w:b/>
                <w:color w:val="BC202E"/>
                <w:sz w:val="24"/>
                <w:szCs w:val="24"/>
              </w:rPr>
              <w:lastRenderedPageBreak/>
              <w:t xml:space="preserve">Logic Diagram of BCD Adder: </w:t>
            </w:r>
          </w:p>
        </w:tc>
      </w:tr>
      <w:tr w:rsidR="00461BC7" w:rsidRPr="000F3812" w14:paraId="5D1E678C" w14:textId="77777777">
        <w:tc>
          <w:tcPr>
            <w:tcW w:w="9914" w:type="dxa"/>
          </w:tcPr>
          <w:p w14:paraId="3992171C" w14:textId="77777777" w:rsidR="00461BC7" w:rsidRPr="000F3812" w:rsidRDefault="000E2FAE">
            <w:pPr>
              <w:pBdr>
                <w:top w:val="nil"/>
                <w:left w:val="nil"/>
                <w:bottom w:val="nil"/>
                <w:right w:val="nil"/>
                <w:between w:val="nil"/>
              </w:pBdr>
              <w:spacing w:after="0"/>
              <w:ind w:left="747"/>
              <w:rPr>
                <w:rFonts w:ascii="Times New Roman" w:eastAsia="Times New Roman" w:hAnsi="Times New Roman" w:cs="Times New Roman"/>
                <w:color w:val="000000"/>
              </w:rPr>
            </w:pPr>
            <w:r w:rsidRPr="000F3812">
              <w:rPr>
                <w:rFonts w:ascii="Times New Roman" w:hAnsi="Times New Roman" w:cs="Times New Roman"/>
                <w:noProof/>
                <w:lang w:val="en-IN"/>
              </w:rPr>
              <w:drawing>
                <wp:anchor distT="0" distB="0" distL="114300" distR="114300" simplePos="0" relativeHeight="251659264" behindDoc="0" locked="0" layoutInCell="1" hidden="0" allowOverlap="1" wp14:anchorId="3786705B" wp14:editId="3B912FD2">
                  <wp:simplePos x="0" y="0"/>
                  <wp:positionH relativeFrom="column">
                    <wp:posOffset>959485</wp:posOffset>
                  </wp:positionH>
                  <wp:positionV relativeFrom="paragraph">
                    <wp:posOffset>50800</wp:posOffset>
                  </wp:positionV>
                  <wp:extent cx="3495675" cy="2597150"/>
                  <wp:effectExtent l="0" t="0" r="0" b="0"/>
                  <wp:wrapSquare wrapText="bothSides" distT="0" distB="0" distL="114300" distR="114300"/>
                  <wp:docPr id="5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495675" cy="2597150"/>
                          </a:xfrm>
                          <a:prstGeom prst="rect">
                            <a:avLst/>
                          </a:prstGeom>
                          <a:ln/>
                        </pic:spPr>
                      </pic:pic>
                    </a:graphicData>
                  </a:graphic>
                </wp:anchor>
              </w:drawing>
            </w:r>
          </w:p>
          <w:p w14:paraId="348D5973"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2DAD672C"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705BC704"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0BEEE1F6"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665F576F"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72AA1896"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027E157A"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3A0A9AD9" w14:textId="77777777" w:rsidR="00461BC7" w:rsidRPr="000F3812" w:rsidRDefault="00461BC7">
            <w:pPr>
              <w:pBdr>
                <w:top w:val="nil"/>
                <w:left w:val="nil"/>
                <w:bottom w:val="nil"/>
                <w:right w:val="nil"/>
                <w:between w:val="nil"/>
              </w:pBdr>
              <w:spacing w:after="0"/>
              <w:ind w:left="747"/>
              <w:rPr>
                <w:rFonts w:ascii="Times New Roman" w:eastAsia="Times New Roman" w:hAnsi="Times New Roman" w:cs="Times New Roman"/>
                <w:color w:val="000000"/>
              </w:rPr>
            </w:pPr>
          </w:p>
          <w:p w14:paraId="43E35325" w14:textId="77777777" w:rsidR="00461BC7" w:rsidRDefault="00461BC7">
            <w:pPr>
              <w:pBdr>
                <w:top w:val="nil"/>
                <w:left w:val="nil"/>
                <w:bottom w:val="nil"/>
                <w:right w:val="nil"/>
                <w:between w:val="nil"/>
              </w:pBdr>
              <w:ind w:left="747"/>
              <w:rPr>
                <w:rFonts w:ascii="Times New Roman" w:eastAsia="Times New Roman" w:hAnsi="Times New Roman" w:cs="Times New Roman"/>
                <w:color w:val="000000"/>
              </w:rPr>
            </w:pPr>
          </w:p>
          <w:p w14:paraId="02F99AE5" w14:textId="77777777" w:rsidR="00FD25AC" w:rsidRDefault="00FD25AC">
            <w:pPr>
              <w:pBdr>
                <w:top w:val="nil"/>
                <w:left w:val="nil"/>
                <w:bottom w:val="nil"/>
                <w:right w:val="nil"/>
                <w:between w:val="nil"/>
              </w:pBdr>
              <w:ind w:left="747"/>
              <w:rPr>
                <w:rFonts w:ascii="Times New Roman" w:eastAsia="Times New Roman" w:hAnsi="Times New Roman" w:cs="Times New Roman"/>
                <w:color w:val="000000"/>
              </w:rPr>
            </w:pPr>
          </w:p>
          <w:p w14:paraId="3CB7FE9C" w14:textId="77777777" w:rsidR="00FD25AC" w:rsidRDefault="00FD25AC">
            <w:pPr>
              <w:pBdr>
                <w:top w:val="nil"/>
                <w:left w:val="nil"/>
                <w:bottom w:val="nil"/>
                <w:right w:val="nil"/>
                <w:between w:val="nil"/>
              </w:pBdr>
              <w:ind w:left="747"/>
              <w:rPr>
                <w:rFonts w:ascii="Times New Roman" w:eastAsia="Times New Roman" w:hAnsi="Times New Roman" w:cs="Times New Roman"/>
                <w:color w:val="000000"/>
              </w:rPr>
            </w:pPr>
          </w:p>
          <w:p w14:paraId="79AF8215" w14:textId="77777777" w:rsidR="00FD25AC" w:rsidRPr="000F3812" w:rsidRDefault="00FD25AC">
            <w:pPr>
              <w:pBdr>
                <w:top w:val="nil"/>
                <w:left w:val="nil"/>
                <w:bottom w:val="nil"/>
                <w:right w:val="nil"/>
                <w:between w:val="nil"/>
              </w:pBdr>
              <w:ind w:left="747"/>
              <w:rPr>
                <w:rFonts w:ascii="Times New Roman" w:eastAsia="Times New Roman" w:hAnsi="Times New Roman" w:cs="Times New Roman"/>
                <w:color w:val="000000"/>
              </w:rPr>
            </w:pPr>
          </w:p>
        </w:tc>
      </w:tr>
    </w:tbl>
    <w:p w14:paraId="727752E1" w14:textId="77777777" w:rsidR="009A04EE" w:rsidRPr="000F3812" w:rsidRDefault="009A04EE" w:rsidP="00FD25AC">
      <w:pPr>
        <w:widowControl w:val="0"/>
        <w:pBdr>
          <w:top w:val="nil"/>
          <w:left w:val="nil"/>
          <w:bottom w:val="nil"/>
          <w:right w:val="nil"/>
          <w:between w:val="nil"/>
        </w:pBdr>
        <w:spacing w:after="0"/>
        <w:rPr>
          <w:rFonts w:ascii="Times New Roman" w:eastAsia="Times New Roman" w:hAnsi="Times New Roman" w:cs="Times New Roman"/>
          <w:b/>
          <w:sz w:val="24"/>
          <w:szCs w:val="24"/>
        </w:rPr>
      </w:pPr>
    </w:p>
    <w:tbl>
      <w:tblPr>
        <w:tblStyle w:val="aff"/>
        <w:tblW w:w="10156"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6"/>
      </w:tblGrid>
      <w:tr w:rsidR="00461BC7" w:rsidRPr="000F3812" w14:paraId="0B739B94" w14:textId="77777777">
        <w:trPr>
          <w:trHeight w:val="220"/>
        </w:trPr>
        <w:tc>
          <w:tcPr>
            <w:tcW w:w="10156" w:type="dxa"/>
          </w:tcPr>
          <w:p w14:paraId="66B36697" w14:textId="77777777" w:rsidR="00461BC7" w:rsidRPr="000F3812" w:rsidRDefault="000E2FAE">
            <w:pPr>
              <w:widowControl w:val="0"/>
              <w:spacing w:line="264" w:lineRule="auto"/>
              <w:ind w:firstLine="322"/>
              <w:jc w:val="both"/>
              <w:rPr>
                <w:rFonts w:ascii="Times New Roman" w:eastAsia="Times New Roman" w:hAnsi="Times New Roman" w:cs="Times New Roman"/>
                <w:b/>
                <w:sz w:val="24"/>
                <w:szCs w:val="24"/>
              </w:rPr>
            </w:pPr>
            <w:r w:rsidRPr="000F3812">
              <w:rPr>
                <w:rFonts w:ascii="Times New Roman" w:eastAsia="Times New Roman" w:hAnsi="Times New Roman" w:cs="Times New Roman"/>
                <w:b/>
                <w:color w:val="BC202E"/>
                <w:sz w:val="24"/>
                <w:szCs w:val="24"/>
              </w:rPr>
              <w:t>Stepwise-Procedure:</w:t>
            </w:r>
          </w:p>
        </w:tc>
      </w:tr>
      <w:tr w:rsidR="00461BC7" w:rsidRPr="000F3812" w14:paraId="1DA0801C" w14:textId="77777777" w:rsidTr="00C91306">
        <w:trPr>
          <w:trHeight w:val="964"/>
        </w:trPr>
        <w:tc>
          <w:tcPr>
            <w:tcW w:w="10156" w:type="dxa"/>
          </w:tcPr>
          <w:p w14:paraId="6D2445BE" w14:textId="77777777" w:rsidR="00461BC7" w:rsidRPr="000F3812" w:rsidRDefault="000E2FAE">
            <w:pPr>
              <w:widowControl w:val="0"/>
              <w:numPr>
                <w:ilvl w:val="0"/>
                <w:numId w:val="11"/>
              </w:numPr>
              <w:spacing w:after="0" w:line="216" w:lineRule="auto"/>
              <w:rPr>
                <w:rFonts w:ascii="Times New Roman" w:eastAsia="Times New Roman" w:hAnsi="Times New Roman" w:cs="Times New Roman"/>
                <w:sz w:val="24"/>
                <w:szCs w:val="24"/>
              </w:rPr>
            </w:pPr>
            <w:r w:rsidRPr="000F3812">
              <w:rPr>
                <w:rFonts w:ascii="Times New Roman" w:eastAsia="Times New Roman" w:hAnsi="Times New Roman" w:cs="Times New Roman"/>
                <w:sz w:val="24"/>
                <w:szCs w:val="24"/>
              </w:rPr>
              <w:t>Make a truth table of BCD adder.</w:t>
            </w:r>
          </w:p>
          <w:p w14:paraId="23948715" w14:textId="77777777" w:rsidR="00461BC7" w:rsidRPr="000F3812" w:rsidRDefault="000E2FAE">
            <w:pPr>
              <w:widowControl w:val="0"/>
              <w:numPr>
                <w:ilvl w:val="0"/>
                <w:numId w:val="11"/>
              </w:numPr>
              <w:spacing w:after="0" w:line="216" w:lineRule="auto"/>
              <w:rPr>
                <w:rFonts w:ascii="Times New Roman" w:eastAsia="Times New Roman" w:hAnsi="Times New Roman" w:cs="Times New Roman"/>
                <w:sz w:val="24"/>
                <w:szCs w:val="24"/>
              </w:rPr>
            </w:pPr>
            <w:r w:rsidRPr="000F3812">
              <w:rPr>
                <w:rFonts w:ascii="Times New Roman" w:eastAsia="Times New Roman" w:hAnsi="Times New Roman" w:cs="Times New Roman"/>
                <w:sz w:val="24"/>
                <w:szCs w:val="24"/>
              </w:rPr>
              <w:t>Obtain the expressions for sum and carry bit by solving K Map.</w:t>
            </w:r>
          </w:p>
          <w:p w14:paraId="140EEA40" w14:textId="77777777" w:rsidR="00461BC7" w:rsidRPr="000F3812" w:rsidRDefault="000E2FAE">
            <w:pPr>
              <w:widowControl w:val="0"/>
              <w:numPr>
                <w:ilvl w:val="0"/>
                <w:numId w:val="11"/>
              </w:numPr>
              <w:spacing w:after="0" w:line="216" w:lineRule="auto"/>
              <w:rPr>
                <w:rFonts w:ascii="Times New Roman" w:eastAsia="Times New Roman" w:hAnsi="Times New Roman" w:cs="Times New Roman"/>
                <w:sz w:val="24"/>
                <w:szCs w:val="24"/>
              </w:rPr>
            </w:pPr>
            <w:r w:rsidRPr="000F3812">
              <w:rPr>
                <w:rFonts w:ascii="Times New Roman" w:eastAsia="Times New Roman" w:hAnsi="Times New Roman" w:cs="Times New Roman"/>
                <w:sz w:val="24"/>
                <w:szCs w:val="24"/>
              </w:rPr>
              <w:t>Implement the obtained expressions on a trainer kit.</w:t>
            </w:r>
          </w:p>
          <w:p w14:paraId="1B3D66E1" w14:textId="77777777" w:rsidR="00461BC7" w:rsidRPr="000F3812" w:rsidRDefault="000E2FAE">
            <w:pPr>
              <w:widowControl w:val="0"/>
              <w:numPr>
                <w:ilvl w:val="0"/>
                <w:numId w:val="11"/>
              </w:numPr>
              <w:spacing w:after="0" w:line="216" w:lineRule="auto"/>
              <w:rPr>
                <w:rFonts w:ascii="Times New Roman" w:eastAsia="Times New Roman" w:hAnsi="Times New Roman" w:cs="Times New Roman"/>
              </w:rPr>
            </w:pPr>
            <w:r w:rsidRPr="000F3812">
              <w:rPr>
                <w:rFonts w:ascii="Times New Roman" w:eastAsia="Times New Roman" w:hAnsi="Times New Roman" w:cs="Times New Roman"/>
                <w:sz w:val="24"/>
                <w:szCs w:val="24"/>
              </w:rPr>
              <w:t>Check for at least 5 cases using obtained expression to justify BCD adder.</w:t>
            </w:r>
          </w:p>
        </w:tc>
      </w:tr>
    </w:tbl>
    <w:p w14:paraId="315F78C1" w14:textId="77777777" w:rsidR="00461BC7" w:rsidRPr="000F3812" w:rsidRDefault="00461BC7" w:rsidP="00CC30C3">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36A86200"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tbl>
      <w:tblPr>
        <w:tblStyle w:val="aff0"/>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4"/>
      </w:tblGrid>
      <w:tr w:rsidR="00461BC7" w:rsidRPr="000F3812" w14:paraId="2D49CB8D" w14:textId="77777777">
        <w:tc>
          <w:tcPr>
            <w:tcW w:w="9914" w:type="dxa"/>
          </w:tcPr>
          <w:p w14:paraId="74C46453" w14:textId="28620B34" w:rsidR="00461BC7" w:rsidRPr="000F3812" w:rsidRDefault="000E2FAE">
            <w:pPr>
              <w:widowControl w:val="0"/>
              <w:spacing w:line="264" w:lineRule="auto"/>
              <w:jc w:val="both"/>
              <w:rPr>
                <w:rFonts w:ascii="Times New Roman" w:eastAsia="Times New Roman" w:hAnsi="Times New Roman" w:cs="Times New Roman"/>
                <w:b/>
                <w:sz w:val="24"/>
                <w:szCs w:val="24"/>
              </w:rPr>
            </w:pPr>
            <w:r w:rsidRPr="000F3812">
              <w:rPr>
                <w:rFonts w:ascii="Times New Roman" w:eastAsia="Times New Roman" w:hAnsi="Times New Roman" w:cs="Times New Roman"/>
                <w:b/>
                <w:color w:val="BC202E"/>
                <w:sz w:val="24"/>
                <w:szCs w:val="24"/>
              </w:rPr>
              <w:t xml:space="preserve">Post Lab Subjective/Objective type Questions: </w:t>
            </w:r>
            <w:r w:rsidR="008E2340">
              <w:rPr>
                <w:rFonts w:ascii="Times New Roman" w:eastAsia="Times New Roman" w:hAnsi="Times New Roman" w:cs="Times New Roman"/>
                <w:b/>
                <w:color w:val="BC202E"/>
                <w:sz w:val="24"/>
                <w:szCs w:val="24"/>
              </w:rPr>
              <w:t>(Must be handwritten)</w:t>
            </w:r>
          </w:p>
        </w:tc>
      </w:tr>
      <w:tr w:rsidR="00461BC7" w:rsidRPr="000F3812" w14:paraId="7C067CB2" w14:textId="77777777">
        <w:tc>
          <w:tcPr>
            <w:tcW w:w="9914" w:type="dxa"/>
          </w:tcPr>
          <w:p w14:paraId="20A947A9" w14:textId="77777777" w:rsidR="008E2340" w:rsidRPr="008E2340" w:rsidRDefault="008E2340" w:rsidP="008E2340">
            <w:pPr>
              <w:numPr>
                <w:ilvl w:val="3"/>
                <w:numId w:val="37"/>
              </w:numPr>
              <w:pBdr>
                <w:top w:val="nil"/>
                <w:left w:val="nil"/>
                <w:bottom w:val="nil"/>
                <w:right w:val="nil"/>
                <w:between w:val="nil"/>
              </w:pBdr>
              <w:rPr>
                <w:rFonts w:ascii="Times New Roman" w:hAnsi="Times New Roman" w:cs="Times New Roman"/>
              </w:rPr>
            </w:pPr>
            <w:r w:rsidRPr="008E2340">
              <w:rPr>
                <w:rFonts w:ascii="Times New Roman" w:hAnsi="Times New Roman" w:cs="Times New Roman"/>
              </w:rPr>
              <w:t>How does a BCD adder ensure that the result of adding two BCD digits remains within the valid range of decimal digits (0 to 9)?</w:t>
            </w:r>
          </w:p>
          <w:p w14:paraId="192ED7CB" w14:textId="77777777" w:rsidR="008E2340" w:rsidRPr="008E2340" w:rsidRDefault="008E2340" w:rsidP="008E2340">
            <w:pPr>
              <w:numPr>
                <w:ilvl w:val="3"/>
                <w:numId w:val="37"/>
              </w:numPr>
              <w:pBdr>
                <w:top w:val="nil"/>
                <w:left w:val="nil"/>
                <w:bottom w:val="nil"/>
                <w:right w:val="nil"/>
                <w:between w:val="nil"/>
              </w:pBdr>
              <w:rPr>
                <w:rFonts w:ascii="Times New Roman" w:hAnsi="Times New Roman" w:cs="Times New Roman"/>
              </w:rPr>
            </w:pPr>
            <w:r w:rsidRPr="008E2340">
              <w:rPr>
                <w:rFonts w:ascii="Times New Roman" w:hAnsi="Times New Roman" w:cs="Times New Roman"/>
              </w:rPr>
              <w:t>Explain the purpose of the combinational circuit in a BCD adder. How does it detect and correct invalid BCD values?</w:t>
            </w:r>
          </w:p>
          <w:p w14:paraId="35193F78" w14:textId="77777777" w:rsidR="008E2340" w:rsidRPr="008E2340" w:rsidRDefault="008E2340" w:rsidP="008E2340">
            <w:pPr>
              <w:numPr>
                <w:ilvl w:val="3"/>
                <w:numId w:val="37"/>
              </w:numPr>
              <w:pBdr>
                <w:top w:val="nil"/>
                <w:left w:val="nil"/>
                <w:bottom w:val="nil"/>
                <w:right w:val="nil"/>
                <w:between w:val="nil"/>
              </w:pBdr>
              <w:rPr>
                <w:rFonts w:ascii="Times New Roman" w:hAnsi="Times New Roman" w:cs="Times New Roman"/>
              </w:rPr>
            </w:pPr>
            <w:r w:rsidRPr="008E2340">
              <w:rPr>
                <w:rFonts w:ascii="Times New Roman" w:hAnsi="Times New Roman" w:cs="Times New Roman"/>
              </w:rPr>
              <w:t>If you're adding the BCD digits 3 (0011 in BCD) and 8 (1000 in BCD), what will be the output of the BCD adder, and will any correction be needed?</w:t>
            </w:r>
          </w:p>
          <w:p w14:paraId="24A4A554" w14:textId="77777777" w:rsidR="008E2340" w:rsidRPr="008E2340" w:rsidRDefault="008E2340" w:rsidP="008E2340">
            <w:pPr>
              <w:numPr>
                <w:ilvl w:val="3"/>
                <w:numId w:val="37"/>
              </w:numPr>
              <w:pBdr>
                <w:top w:val="nil"/>
                <w:left w:val="nil"/>
                <w:bottom w:val="nil"/>
                <w:right w:val="nil"/>
                <w:between w:val="nil"/>
              </w:pBdr>
              <w:rPr>
                <w:rFonts w:ascii="Times New Roman" w:hAnsi="Times New Roman" w:cs="Times New Roman"/>
              </w:rPr>
            </w:pPr>
            <w:r w:rsidRPr="008E2340">
              <w:rPr>
                <w:rFonts w:ascii="Times New Roman" w:hAnsi="Times New Roman" w:cs="Times New Roman"/>
              </w:rPr>
              <w:t>Contrast the rules and correction mechanisms used in binary addition and BCD addition when a carry occurs during addition.</w:t>
            </w:r>
          </w:p>
          <w:p w14:paraId="5B674CF9" w14:textId="77777777" w:rsidR="008E2340" w:rsidRDefault="008E2340" w:rsidP="008E2340">
            <w:pPr>
              <w:numPr>
                <w:ilvl w:val="3"/>
                <w:numId w:val="37"/>
              </w:numPr>
              <w:pBdr>
                <w:top w:val="nil"/>
                <w:left w:val="nil"/>
                <w:bottom w:val="nil"/>
                <w:right w:val="nil"/>
                <w:between w:val="nil"/>
              </w:pBdr>
              <w:rPr>
                <w:rFonts w:ascii="Times New Roman" w:hAnsi="Times New Roman" w:cs="Times New Roman"/>
              </w:rPr>
            </w:pPr>
            <w:r w:rsidRPr="008E2340">
              <w:rPr>
                <w:rFonts w:ascii="Times New Roman" w:hAnsi="Times New Roman" w:cs="Times New Roman"/>
              </w:rPr>
              <w:t>In a BCD adder, why is the value 6 (0110 in BCD) added to the sum output when invalid BCD values are detected? How does this correction process work to yield a valid BCD result?</w:t>
            </w:r>
          </w:p>
          <w:p w14:paraId="03129C65" w14:textId="7D3D26E5" w:rsidR="008E2340" w:rsidRPr="008E2340" w:rsidRDefault="008E2340" w:rsidP="008E2340">
            <w:pPr>
              <w:numPr>
                <w:ilvl w:val="3"/>
                <w:numId w:val="37"/>
              </w:numPr>
              <w:pBdr>
                <w:top w:val="nil"/>
                <w:left w:val="nil"/>
                <w:bottom w:val="nil"/>
                <w:right w:val="nil"/>
                <w:between w:val="nil"/>
              </w:pBdr>
              <w:rPr>
                <w:rFonts w:ascii="Times New Roman" w:hAnsi="Times New Roman" w:cs="Times New Roman"/>
              </w:rPr>
            </w:pPr>
            <w:r w:rsidRPr="000F3812">
              <w:rPr>
                <w:rFonts w:ascii="Times New Roman" w:eastAsia="Times New Roman" w:hAnsi="Times New Roman" w:cs="Times New Roman"/>
                <w:color w:val="000000"/>
                <w:sz w:val="24"/>
                <w:szCs w:val="24"/>
              </w:rPr>
              <w:lastRenderedPageBreak/>
              <w:t xml:space="preserve">Implement a </w:t>
            </w:r>
            <w:r>
              <w:rPr>
                <w:rFonts w:ascii="Times New Roman" w:eastAsia="Times New Roman" w:hAnsi="Times New Roman" w:cs="Times New Roman"/>
                <w:color w:val="000000"/>
                <w:sz w:val="24"/>
                <w:szCs w:val="24"/>
              </w:rPr>
              <w:t>one-digit</w:t>
            </w:r>
            <w:r w:rsidRPr="000F3812">
              <w:rPr>
                <w:rFonts w:ascii="Times New Roman" w:eastAsia="Times New Roman" w:hAnsi="Times New Roman" w:cs="Times New Roman"/>
                <w:color w:val="000000"/>
                <w:sz w:val="24"/>
                <w:szCs w:val="24"/>
              </w:rPr>
              <w:t xml:space="preserve"> BCD Subtractor.</w:t>
            </w:r>
          </w:p>
        </w:tc>
      </w:tr>
    </w:tbl>
    <w:p w14:paraId="1FEAA6BD" w14:textId="77777777" w:rsidR="00461BC7" w:rsidRPr="000F3812" w:rsidRDefault="00461BC7">
      <w:pPr>
        <w:widowControl w:val="0"/>
        <w:spacing w:after="0" w:line="264" w:lineRule="auto"/>
        <w:jc w:val="both"/>
        <w:rPr>
          <w:rFonts w:ascii="Times New Roman" w:eastAsia="Times New Roman" w:hAnsi="Times New Roman" w:cs="Times New Roman"/>
          <w:b/>
          <w:sz w:val="24"/>
          <w:szCs w:val="24"/>
        </w:rPr>
      </w:pPr>
    </w:p>
    <w:tbl>
      <w:tblPr>
        <w:tblStyle w:val="aff1"/>
        <w:tblW w:w="991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4"/>
      </w:tblGrid>
      <w:tr w:rsidR="00461BC7" w:rsidRPr="000F3812" w14:paraId="17865440" w14:textId="77777777">
        <w:tc>
          <w:tcPr>
            <w:tcW w:w="9914" w:type="dxa"/>
          </w:tcPr>
          <w:p w14:paraId="080B64A0" w14:textId="77777777" w:rsidR="00461BC7" w:rsidRPr="000F3812" w:rsidRDefault="000E2FAE">
            <w:pPr>
              <w:widowControl w:val="0"/>
              <w:spacing w:line="264" w:lineRule="auto"/>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 xml:space="preserve">Conclusion: </w:t>
            </w:r>
          </w:p>
          <w:p w14:paraId="381FF7F0" w14:textId="77777777" w:rsidR="00461BC7" w:rsidRPr="000F3812" w:rsidRDefault="00461BC7">
            <w:pPr>
              <w:widowControl w:val="0"/>
              <w:spacing w:line="264" w:lineRule="auto"/>
              <w:jc w:val="both"/>
              <w:rPr>
                <w:rFonts w:ascii="Times New Roman" w:eastAsia="Times New Roman" w:hAnsi="Times New Roman" w:cs="Times New Roman"/>
                <w:b/>
                <w:color w:val="BC202E"/>
                <w:sz w:val="24"/>
                <w:szCs w:val="24"/>
              </w:rPr>
            </w:pPr>
          </w:p>
          <w:p w14:paraId="3D77734D" w14:textId="77777777" w:rsidR="00461BC7" w:rsidRPr="000F3812" w:rsidRDefault="00461BC7">
            <w:pPr>
              <w:widowControl w:val="0"/>
              <w:spacing w:line="264" w:lineRule="auto"/>
              <w:jc w:val="both"/>
              <w:rPr>
                <w:rFonts w:ascii="Times New Roman" w:eastAsia="Times New Roman" w:hAnsi="Times New Roman" w:cs="Times New Roman"/>
                <w:b/>
                <w:color w:val="BC202E"/>
                <w:sz w:val="24"/>
                <w:szCs w:val="24"/>
              </w:rPr>
            </w:pPr>
          </w:p>
          <w:p w14:paraId="2A8F24E5" w14:textId="77777777" w:rsidR="00461BC7" w:rsidRPr="000F3812" w:rsidRDefault="00461BC7">
            <w:pPr>
              <w:widowControl w:val="0"/>
              <w:spacing w:line="264" w:lineRule="auto"/>
              <w:jc w:val="both"/>
              <w:rPr>
                <w:rFonts w:ascii="Times New Roman" w:eastAsia="Times New Roman" w:hAnsi="Times New Roman" w:cs="Times New Roman"/>
                <w:b/>
                <w:color w:val="BC202E"/>
                <w:sz w:val="24"/>
                <w:szCs w:val="24"/>
              </w:rPr>
            </w:pPr>
          </w:p>
          <w:p w14:paraId="50872973" w14:textId="77777777" w:rsidR="00461BC7" w:rsidRPr="000F3812" w:rsidRDefault="00461BC7">
            <w:pPr>
              <w:widowControl w:val="0"/>
              <w:spacing w:line="264" w:lineRule="auto"/>
              <w:jc w:val="both"/>
              <w:rPr>
                <w:rFonts w:ascii="Times New Roman" w:eastAsia="Times New Roman" w:hAnsi="Times New Roman" w:cs="Times New Roman"/>
                <w:b/>
                <w:color w:val="BC202E"/>
                <w:sz w:val="24"/>
                <w:szCs w:val="24"/>
              </w:rPr>
            </w:pPr>
          </w:p>
          <w:p w14:paraId="6C4E0CD2"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094ED1A6"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2FCD7C70"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p w14:paraId="792B91D3" w14:textId="77777777" w:rsidR="00461BC7" w:rsidRPr="000F3812" w:rsidRDefault="00461BC7">
            <w:pPr>
              <w:widowControl w:val="0"/>
              <w:spacing w:line="264" w:lineRule="auto"/>
              <w:jc w:val="both"/>
              <w:rPr>
                <w:rFonts w:ascii="Times New Roman" w:eastAsia="Times New Roman" w:hAnsi="Times New Roman" w:cs="Times New Roman"/>
                <w:b/>
                <w:sz w:val="24"/>
                <w:szCs w:val="24"/>
              </w:rPr>
            </w:pPr>
          </w:p>
        </w:tc>
      </w:tr>
    </w:tbl>
    <w:p w14:paraId="175AD3D3" w14:textId="77777777" w:rsidR="00461BC7" w:rsidRPr="000F3812" w:rsidRDefault="00461BC7">
      <w:pPr>
        <w:spacing w:after="0" w:line="240" w:lineRule="auto"/>
        <w:jc w:val="both"/>
        <w:rPr>
          <w:rFonts w:ascii="Times New Roman" w:eastAsia="Times New Roman" w:hAnsi="Times New Roman" w:cs="Times New Roman"/>
          <w:b/>
          <w:sz w:val="24"/>
          <w:szCs w:val="24"/>
        </w:rPr>
      </w:pPr>
    </w:p>
    <w:p w14:paraId="127CFE73" w14:textId="77777777" w:rsidR="00461BC7" w:rsidRPr="000F3812" w:rsidRDefault="00461BC7">
      <w:pPr>
        <w:widowControl w:val="0"/>
        <w:pBdr>
          <w:top w:val="nil"/>
          <w:left w:val="nil"/>
          <w:bottom w:val="nil"/>
          <w:right w:val="nil"/>
          <w:between w:val="nil"/>
        </w:pBdr>
        <w:spacing w:after="0"/>
        <w:rPr>
          <w:rFonts w:ascii="Times New Roman" w:eastAsia="Arial" w:hAnsi="Times New Roman" w:cs="Times New Roman"/>
          <w:color w:val="000000"/>
        </w:rPr>
      </w:pPr>
    </w:p>
    <w:p w14:paraId="603A4F7A" w14:textId="77777777" w:rsidR="00461BC7" w:rsidRPr="000F3812" w:rsidRDefault="00461BC7">
      <w:pPr>
        <w:widowControl w:val="0"/>
        <w:pBdr>
          <w:top w:val="nil"/>
          <w:left w:val="nil"/>
          <w:bottom w:val="nil"/>
          <w:right w:val="nil"/>
          <w:between w:val="nil"/>
        </w:pBdr>
        <w:spacing w:after="0"/>
        <w:rPr>
          <w:rFonts w:ascii="Times New Roman" w:eastAsia="Arial" w:hAnsi="Times New Roman" w:cs="Times New Roman"/>
          <w:color w:val="000000"/>
        </w:rPr>
      </w:pPr>
    </w:p>
    <w:p w14:paraId="3807E306" w14:textId="77777777" w:rsidR="00461BC7" w:rsidRPr="000F3812" w:rsidRDefault="00461BC7">
      <w:pPr>
        <w:widowControl w:val="0"/>
        <w:pBdr>
          <w:top w:val="nil"/>
          <w:left w:val="nil"/>
          <w:bottom w:val="nil"/>
          <w:right w:val="nil"/>
          <w:between w:val="nil"/>
        </w:pBdr>
        <w:spacing w:after="0"/>
        <w:rPr>
          <w:rFonts w:ascii="Times New Roman" w:eastAsia="Arial" w:hAnsi="Times New Roman" w:cs="Times New Roman"/>
          <w:color w:val="000000"/>
        </w:rPr>
      </w:pPr>
    </w:p>
    <w:tbl>
      <w:tblPr>
        <w:tblStyle w:val="aff2"/>
        <w:tblW w:w="47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8"/>
      </w:tblGrid>
      <w:tr w:rsidR="00461BC7" w:rsidRPr="000F3812" w14:paraId="23D3B4D7" w14:textId="77777777">
        <w:tc>
          <w:tcPr>
            <w:tcW w:w="4758" w:type="dxa"/>
          </w:tcPr>
          <w:p w14:paraId="219D1FA5" w14:textId="77777777" w:rsidR="00461BC7" w:rsidRPr="000F3812" w:rsidRDefault="000E2FAE">
            <w:pPr>
              <w:widowControl w:val="0"/>
              <w:spacing w:line="264" w:lineRule="auto"/>
              <w:jc w:val="both"/>
              <w:rPr>
                <w:rFonts w:ascii="Times New Roman" w:eastAsia="Times New Roman" w:hAnsi="Times New Roman" w:cs="Times New Roman"/>
                <w:b/>
                <w:color w:val="BC202E"/>
                <w:sz w:val="24"/>
                <w:szCs w:val="24"/>
              </w:rPr>
            </w:pPr>
            <w:r w:rsidRPr="000F3812">
              <w:rPr>
                <w:rFonts w:ascii="Times New Roman" w:eastAsia="Times New Roman" w:hAnsi="Times New Roman" w:cs="Times New Roman"/>
                <w:b/>
                <w:color w:val="BC202E"/>
                <w:sz w:val="24"/>
                <w:szCs w:val="24"/>
              </w:rPr>
              <w:t>Signature of faculty in-charge with Date:</w:t>
            </w:r>
          </w:p>
        </w:tc>
      </w:tr>
    </w:tbl>
    <w:p w14:paraId="0BCD62EB" w14:textId="77777777" w:rsidR="00461BC7" w:rsidRPr="000F3812" w:rsidRDefault="00461BC7">
      <w:pPr>
        <w:widowControl w:val="0"/>
        <w:pBdr>
          <w:top w:val="nil"/>
          <w:left w:val="nil"/>
          <w:bottom w:val="nil"/>
          <w:right w:val="nil"/>
          <w:between w:val="nil"/>
        </w:pBdr>
        <w:spacing w:after="0"/>
        <w:rPr>
          <w:rFonts w:ascii="Times New Roman" w:eastAsia="Arial" w:hAnsi="Times New Roman" w:cs="Times New Roman"/>
          <w:color w:val="000000"/>
        </w:rPr>
      </w:pPr>
    </w:p>
    <w:p w14:paraId="6158776F" w14:textId="77777777" w:rsidR="00094854" w:rsidRPr="000F3812" w:rsidRDefault="00094854">
      <w:pPr>
        <w:widowControl w:val="0"/>
        <w:pBdr>
          <w:top w:val="nil"/>
          <w:left w:val="nil"/>
          <w:bottom w:val="nil"/>
          <w:right w:val="nil"/>
          <w:between w:val="nil"/>
        </w:pBdr>
        <w:spacing w:after="0"/>
        <w:rPr>
          <w:rFonts w:ascii="Times New Roman" w:eastAsia="Arial" w:hAnsi="Times New Roman" w:cs="Times New Roman"/>
          <w:color w:val="000000"/>
        </w:rPr>
      </w:pPr>
    </w:p>
    <w:p w14:paraId="19EAC1A8" w14:textId="77777777" w:rsidR="00B62B5B" w:rsidRPr="000F3812" w:rsidRDefault="00B62B5B">
      <w:pPr>
        <w:widowControl w:val="0"/>
        <w:pBdr>
          <w:top w:val="nil"/>
          <w:left w:val="nil"/>
          <w:bottom w:val="nil"/>
          <w:right w:val="nil"/>
          <w:between w:val="nil"/>
        </w:pBdr>
        <w:spacing w:after="0"/>
        <w:rPr>
          <w:rFonts w:ascii="Times New Roman" w:eastAsia="Arial" w:hAnsi="Times New Roman" w:cs="Times New Roman"/>
          <w:color w:val="000000"/>
        </w:rPr>
      </w:pPr>
    </w:p>
    <w:p w14:paraId="5E1405D3" w14:textId="77777777" w:rsidR="00B62B5B" w:rsidRPr="000F3812" w:rsidRDefault="00B62B5B">
      <w:pPr>
        <w:widowControl w:val="0"/>
        <w:pBdr>
          <w:top w:val="nil"/>
          <w:left w:val="nil"/>
          <w:bottom w:val="nil"/>
          <w:right w:val="nil"/>
          <w:between w:val="nil"/>
        </w:pBdr>
        <w:spacing w:after="0"/>
        <w:rPr>
          <w:rFonts w:ascii="Times New Roman" w:eastAsia="Arial" w:hAnsi="Times New Roman" w:cs="Times New Roman"/>
          <w:color w:val="000000"/>
        </w:rPr>
      </w:pPr>
    </w:p>
    <w:p w14:paraId="4130478B" w14:textId="77777777" w:rsidR="00B62B5B" w:rsidRPr="000F3812" w:rsidRDefault="00B62B5B">
      <w:pPr>
        <w:widowControl w:val="0"/>
        <w:pBdr>
          <w:top w:val="nil"/>
          <w:left w:val="nil"/>
          <w:bottom w:val="nil"/>
          <w:right w:val="nil"/>
          <w:between w:val="nil"/>
        </w:pBdr>
        <w:spacing w:after="0"/>
        <w:rPr>
          <w:rFonts w:ascii="Times New Roman" w:eastAsia="Arial" w:hAnsi="Times New Roman" w:cs="Times New Roman"/>
          <w:color w:val="000000"/>
        </w:rPr>
      </w:pPr>
    </w:p>
    <w:p w14:paraId="74357BCE" w14:textId="77777777" w:rsidR="00B62B5B" w:rsidRDefault="00B62B5B">
      <w:pPr>
        <w:widowControl w:val="0"/>
        <w:pBdr>
          <w:top w:val="nil"/>
          <w:left w:val="nil"/>
          <w:bottom w:val="nil"/>
          <w:right w:val="nil"/>
          <w:between w:val="nil"/>
        </w:pBdr>
        <w:spacing w:after="0"/>
        <w:rPr>
          <w:rFonts w:ascii="Times New Roman" w:eastAsia="Arial" w:hAnsi="Times New Roman" w:cs="Times New Roman"/>
          <w:color w:val="000000"/>
        </w:rPr>
      </w:pPr>
    </w:p>
    <w:p w14:paraId="42DB85A5"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p w14:paraId="7AA2F5DC"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p w14:paraId="58BF00D7"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p w14:paraId="32902521"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p w14:paraId="5EED217A"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p w14:paraId="4A2A31E4" w14:textId="77777777" w:rsidR="00FD25AC" w:rsidRDefault="00FD25AC">
      <w:pPr>
        <w:widowControl w:val="0"/>
        <w:pBdr>
          <w:top w:val="nil"/>
          <w:left w:val="nil"/>
          <w:bottom w:val="nil"/>
          <w:right w:val="nil"/>
          <w:between w:val="nil"/>
        </w:pBdr>
        <w:spacing w:after="0"/>
        <w:rPr>
          <w:rFonts w:ascii="Times New Roman" w:eastAsia="Arial" w:hAnsi="Times New Roman" w:cs="Times New Roman"/>
          <w:color w:val="000000"/>
        </w:rPr>
      </w:pPr>
    </w:p>
    <w:sectPr w:rsidR="00FD25AC" w:rsidSect="00176E34">
      <w:headerReference w:type="even" r:id="rId10"/>
      <w:headerReference w:type="default" r:id="rId11"/>
      <w:footerReference w:type="even" r:id="rId12"/>
      <w:footerReference w:type="default" r:id="rId13"/>
      <w:headerReference w:type="first" r:id="rId14"/>
      <w:footerReference w:type="first" r:id="rId15"/>
      <w:pgSz w:w="12240" w:h="15840"/>
      <w:pgMar w:top="1530" w:right="9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C158" w14:textId="77777777" w:rsidR="007A07FC" w:rsidRDefault="007A07FC">
      <w:pPr>
        <w:spacing w:after="0" w:line="240" w:lineRule="auto"/>
      </w:pPr>
      <w:r>
        <w:separator/>
      </w:r>
    </w:p>
  </w:endnote>
  <w:endnote w:type="continuationSeparator" w:id="0">
    <w:p w14:paraId="6E22D398" w14:textId="77777777" w:rsidR="007A07FC" w:rsidRDefault="007A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TS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CE2F"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6B51" w14:textId="77777777" w:rsidR="0092688A" w:rsidRDefault="0092688A">
    <w:pPr>
      <w:widowControl w:val="0"/>
      <w:pBdr>
        <w:top w:val="nil"/>
        <w:left w:val="nil"/>
        <w:bottom w:val="nil"/>
        <w:right w:val="nil"/>
        <w:between w:val="nil"/>
      </w:pBdr>
      <w:spacing w:after="0"/>
      <w:rPr>
        <w:color w:val="000000"/>
      </w:rPr>
    </w:pPr>
  </w:p>
  <w:tbl>
    <w:tblPr>
      <w:tblStyle w:val="afffffffc"/>
      <w:tblW w:w="10916" w:type="dxa"/>
      <w:tblInd w:w="-858" w:type="dxa"/>
      <w:tblBorders>
        <w:top w:val="nil"/>
        <w:left w:val="nil"/>
        <w:bottom w:val="nil"/>
        <w:right w:val="nil"/>
        <w:insideH w:val="nil"/>
        <w:insideV w:val="nil"/>
      </w:tblBorders>
      <w:tblLayout w:type="fixed"/>
      <w:tblLook w:val="0400" w:firstRow="0" w:lastRow="0" w:firstColumn="0" w:lastColumn="0" w:noHBand="0" w:noVBand="1"/>
    </w:tblPr>
    <w:tblGrid>
      <w:gridCol w:w="3544"/>
      <w:gridCol w:w="3969"/>
      <w:gridCol w:w="3403"/>
    </w:tblGrid>
    <w:tr w:rsidR="0092688A" w14:paraId="3BC9E383" w14:textId="77777777">
      <w:tc>
        <w:tcPr>
          <w:tcW w:w="3544" w:type="dxa"/>
        </w:tcPr>
        <w:p w14:paraId="462BADCF" w14:textId="77777777" w:rsidR="0092688A" w:rsidRDefault="0092688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Digital Electronics</w:t>
          </w:r>
        </w:p>
      </w:tc>
      <w:tc>
        <w:tcPr>
          <w:tcW w:w="3969" w:type="dxa"/>
        </w:tcPr>
        <w:p w14:paraId="14B7BE90" w14:textId="77777777" w:rsidR="0092688A" w:rsidRDefault="0092688A">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Semester: III EXCP</w:t>
          </w:r>
        </w:p>
      </w:tc>
      <w:tc>
        <w:tcPr>
          <w:tcW w:w="3403" w:type="dxa"/>
        </w:tcPr>
        <w:p w14:paraId="6816550E" w14:textId="77777777" w:rsidR="0092688A" w:rsidRDefault="0092688A" w:rsidP="00146ABB">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Academic Year: 2023-24</w:t>
          </w:r>
        </w:p>
      </w:tc>
    </w:tr>
  </w:tbl>
  <w:p w14:paraId="4B29E1DF" w14:textId="77777777" w:rsidR="0092688A" w:rsidRDefault="0092688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A58DA">
      <w:rPr>
        <w:rFonts w:ascii="Times New Roman" w:eastAsia="Times New Roman" w:hAnsi="Times New Roman" w:cs="Times New Roman"/>
        <w:noProof/>
        <w:color w:val="000000"/>
        <w:sz w:val="20"/>
        <w:szCs w:val="20"/>
      </w:rPr>
      <w:t>43</w:t>
    </w:r>
    <w:r>
      <w:rPr>
        <w:rFonts w:ascii="Times New Roman" w:eastAsia="Times New Roman" w:hAnsi="Times New Roman" w:cs="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8FF4"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EF77" w14:textId="77777777" w:rsidR="007A07FC" w:rsidRDefault="007A07FC">
      <w:pPr>
        <w:spacing w:after="0" w:line="240" w:lineRule="auto"/>
      </w:pPr>
      <w:r>
        <w:separator/>
      </w:r>
    </w:p>
  </w:footnote>
  <w:footnote w:type="continuationSeparator" w:id="0">
    <w:p w14:paraId="3DB39C47" w14:textId="77777777" w:rsidR="007A07FC" w:rsidRDefault="007A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EBD"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5619"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tbl>
    <w:tblPr>
      <w:tblStyle w:val="afffffffb"/>
      <w:tblW w:w="11924" w:type="dxa"/>
      <w:tblInd w:w="-1450" w:type="dxa"/>
      <w:tblBorders>
        <w:top w:val="nil"/>
        <w:left w:val="nil"/>
        <w:bottom w:val="nil"/>
        <w:right w:val="nil"/>
        <w:insideH w:val="nil"/>
        <w:insideV w:val="nil"/>
      </w:tblBorders>
      <w:tblLayout w:type="fixed"/>
      <w:tblLook w:val="0400" w:firstRow="0" w:lastRow="0" w:firstColumn="0" w:lastColumn="0" w:noHBand="0" w:noVBand="1"/>
    </w:tblPr>
    <w:tblGrid>
      <w:gridCol w:w="3572"/>
      <w:gridCol w:w="6153"/>
      <w:gridCol w:w="2199"/>
    </w:tblGrid>
    <w:tr w:rsidR="0092688A" w14:paraId="486320D0" w14:textId="77777777">
      <w:trPr>
        <w:trHeight w:val="907"/>
      </w:trPr>
      <w:tc>
        <w:tcPr>
          <w:tcW w:w="3572" w:type="dxa"/>
        </w:tcPr>
        <w:p w14:paraId="6D16FA0F" w14:textId="77777777" w:rsidR="0092688A" w:rsidRDefault="0092688A">
          <w:pPr>
            <w:pBdr>
              <w:top w:val="nil"/>
              <w:left w:val="nil"/>
              <w:bottom w:val="nil"/>
              <w:right w:val="nil"/>
              <w:between w:val="nil"/>
            </w:pBdr>
            <w:tabs>
              <w:tab w:val="center" w:pos="4680"/>
              <w:tab w:val="right" w:pos="9360"/>
            </w:tabs>
            <w:ind w:firstLine="258"/>
            <w:rPr>
              <w:color w:val="000000"/>
            </w:rPr>
          </w:pPr>
          <w:bookmarkStart w:id="0" w:name="_heading=h.1fob9te" w:colFirst="0" w:colLast="0"/>
          <w:bookmarkEnd w:id="0"/>
          <w:r>
            <w:rPr>
              <w:noProof/>
              <w:color w:val="000000"/>
              <w:lang w:val="en-IN"/>
            </w:rPr>
            <w:drawing>
              <wp:inline distT="0" distB="0" distL="0" distR="0" wp14:anchorId="7EAB9A5E" wp14:editId="184DF41F">
                <wp:extent cx="2008542" cy="620822"/>
                <wp:effectExtent l="0" t="0" r="0" b="0"/>
                <wp:docPr id="47" name="image24.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4.jpg" descr="A picture containing drawing&#10;&#10;Description automatically generated"/>
                        <pic:cNvPicPr preferRelativeResize="0"/>
                      </pic:nvPicPr>
                      <pic:blipFill>
                        <a:blip r:embed="rId1"/>
                        <a:srcRect l="2579" r="8710"/>
                        <a:stretch>
                          <a:fillRect/>
                        </a:stretch>
                      </pic:blipFill>
                      <pic:spPr>
                        <a:xfrm>
                          <a:off x="0" y="0"/>
                          <a:ext cx="2008542" cy="620822"/>
                        </a:xfrm>
                        <a:prstGeom prst="rect">
                          <a:avLst/>
                        </a:prstGeom>
                        <a:ln/>
                      </pic:spPr>
                    </pic:pic>
                  </a:graphicData>
                </a:graphic>
              </wp:inline>
            </w:drawing>
          </w:r>
        </w:p>
      </w:tc>
      <w:tc>
        <w:tcPr>
          <w:tcW w:w="6153" w:type="dxa"/>
          <w:vAlign w:val="center"/>
        </w:tcPr>
        <w:p w14:paraId="258410C1" w14:textId="77777777" w:rsidR="0092688A" w:rsidRDefault="0092688A">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568386F7" w14:textId="77777777" w:rsidR="0092688A" w:rsidRDefault="0092688A">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0EDD9D2E" w14:textId="77777777" w:rsidR="0092688A" w:rsidRDefault="0092688A">
          <w:pPr>
            <w:pBdr>
              <w:top w:val="nil"/>
              <w:left w:val="nil"/>
              <w:bottom w:val="nil"/>
              <w:right w:val="nil"/>
              <w:between w:val="nil"/>
            </w:pBd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Department of Electronics Engineering</w:t>
          </w:r>
        </w:p>
      </w:tc>
      <w:tc>
        <w:tcPr>
          <w:tcW w:w="2199" w:type="dxa"/>
        </w:tcPr>
        <w:p w14:paraId="66E3B351" w14:textId="77777777" w:rsidR="0092688A" w:rsidRDefault="0092688A">
          <w:pPr>
            <w:pBdr>
              <w:top w:val="nil"/>
              <w:left w:val="nil"/>
              <w:bottom w:val="nil"/>
              <w:right w:val="nil"/>
              <w:between w:val="nil"/>
            </w:pBdr>
            <w:tabs>
              <w:tab w:val="center" w:pos="4680"/>
              <w:tab w:val="right" w:pos="9360"/>
              <w:tab w:val="left" w:pos="735"/>
              <w:tab w:val="right" w:pos="2664"/>
            </w:tabs>
            <w:rPr>
              <w:color w:val="000000"/>
            </w:rPr>
          </w:pPr>
          <w:r>
            <w:rPr>
              <w:color w:val="000000"/>
            </w:rPr>
            <w:t xml:space="preserve">      </w:t>
          </w:r>
          <w:r>
            <w:rPr>
              <w:noProof/>
              <w:color w:val="000000"/>
              <w:lang w:val="en-IN"/>
            </w:rPr>
            <w:drawing>
              <wp:inline distT="0" distB="0" distL="0" distR="0" wp14:anchorId="019B195D" wp14:editId="3628BEEE">
                <wp:extent cx="984352" cy="608400"/>
                <wp:effectExtent l="0" t="0" r="0" b="0"/>
                <wp:docPr id="48" name="image20.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A close up of a sign&#10;&#10;Description automatically generated"/>
                        <pic:cNvPicPr preferRelativeResize="0"/>
                      </pic:nvPicPr>
                      <pic:blipFill>
                        <a:blip r:embed="rId2"/>
                        <a:srcRect/>
                        <a:stretch>
                          <a:fillRect/>
                        </a:stretch>
                      </pic:blipFill>
                      <pic:spPr>
                        <a:xfrm>
                          <a:off x="0" y="0"/>
                          <a:ext cx="984352" cy="608400"/>
                        </a:xfrm>
                        <a:prstGeom prst="rect">
                          <a:avLst/>
                        </a:prstGeom>
                        <a:ln/>
                      </pic:spPr>
                    </pic:pic>
                  </a:graphicData>
                </a:graphic>
              </wp:inline>
            </w:drawing>
          </w:r>
        </w:p>
      </w:tc>
    </w:tr>
  </w:tbl>
  <w:p w14:paraId="1DEEA51B"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168" w14:textId="77777777" w:rsidR="0092688A" w:rsidRDefault="009268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681"/>
    <w:multiLevelType w:val="hybridMultilevel"/>
    <w:tmpl w:val="F2506686"/>
    <w:lvl w:ilvl="0" w:tplc="7ED8C6CC">
      <w:numFmt w:val="bullet"/>
      <w:lvlText w:val=""/>
      <w:lvlJc w:val="left"/>
      <w:pPr>
        <w:ind w:left="1025" w:hanging="360"/>
      </w:pPr>
      <w:rPr>
        <w:rFonts w:ascii="Symbol" w:eastAsia="Symbol" w:hAnsi="Symbol" w:cs="Symbol" w:hint="default"/>
        <w:w w:val="100"/>
        <w:sz w:val="24"/>
        <w:szCs w:val="24"/>
        <w:lang w:val="en-US" w:eastAsia="en-US" w:bidi="ar-SA"/>
      </w:rPr>
    </w:lvl>
    <w:lvl w:ilvl="1" w:tplc="20001AC2">
      <w:numFmt w:val="bullet"/>
      <w:lvlText w:val="•"/>
      <w:lvlJc w:val="left"/>
      <w:pPr>
        <w:ind w:left="1986" w:hanging="360"/>
      </w:pPr>
      <w:rPr>
        <w:rFonts w:hint="default"/>
        <w:lang w:val="en-US" w:eastAsia="en-US" w:bidi="ar-SA"/>
      </w:rPr>
    </w:lvl>
    <w:lvl w:ilvl="2" w:tplc="D6A2B29C">
      <w:numFmt w:val="bullet"/>
      <w:lvlText w:val="•"/>
      <w:lvlJc w:val="left"/>
      <w:pPr>
        <w:ind w:left="2952" w:hanging="360"/>
      </w:pPr>
      <w:rPr>
        <w:rFonts w:hint="default"/>
        <w:lang w:val="en-US" w:eastAsia="en-US" w:bidi="ar-SA"/>
      </w:rPr>
    </w:lvl>
    <w:lvl w:ilvl="3" w:tplc="BD329E0E">
      <w:numFmt w:val="bullet"/>
      <w:lvlText w:val="•"/>
      <w:lvlJc w:val="left"/>
      <w:pPr>
        <w:ind w:left="3918" w:hanging="360"/>
      </w:pPr>
      <w:rPr>
        <w:rFonts w:hint="default"/>
        <w:lang w:val="en-US" w:eastAsia="en-US" w:bidi="ar-SA"/>
      </w:rPr>
    </w:lvl>
    <w:lvl w:ilvl="4" w:tplc="24BA53D4">
      <w:numFmt w:val="bullet"/>
      <w:lvlText w:val="•"/>
      <w:lvlJc w:val="left"/>
      <w:pPr>
        <w:ind w:left="4884" w:hanging="360"/>
      </w:pPr>
      <w:rPr>
        <w:rFonts w:hint="default"/>
        <w:lang w:val="en-US" w:eastAsia="en-US" w:bidi="ar-SA"/>
      </w:rPr>
    </w:lvl>
    <w:lvl w:ilvl="5" w:tplc="65943B30">
      <w:numFmt w:val="bullet"/>
      <w:lvlText w:val="•"/>
      <w:lvlJc w:val="left"/>
      <w:pPr>
        <w:ind w:left="5850" w:hanging="360"/>
      </w:pPr>
      <w:rPr>
        <w:rFonts w:hint="default"/>
        <w:lang w:val="en-US" w:eastAsia="en-US" w:bidi="ar-SA"/>
      </w:rPr>
    </w:lvl>
    <w:lvl w:ilvl="6" w:tplc="1278FF66">
      <w:numFmt w:val="bullet"/>
      <w:lvlText w:val="•"/>
      <w:lvlJc w:val="left"/>
      <w:pPr>
        <w:ind w:left="6816" w:hanging="360"/>
      </w:pPr>
      <w:rPr>
        <w:rFonts w:hint="default"/>
        <w:lang w:val="en-US" w:eastAsia="en-US" w:bidi="ar-SA"/>
      </w:rPr>
    </w:lvl>
    <w:lvl w:ilvl="7" w:tplc="A6D857C0">
      <w:numFmt w:val="bullet"/>
      <w:lvlText w:val="•"/>
      <w:lvlJc w:val="left"/>
      <w:pPr>
        <w:ind w:left="7782" w:hanging="360"/>
      </w:pPr>
      <w:rPr>
        <w:rFonts w:hint="default"/>
        <w:lang w:val="en-US" w:eastAsia="en-US" w:bidi="ar-SA"/>
      </w:rPr>
    </w:lvl>
    <w:lvl w:ilvl="8" w:tplc="F0CEAF3A">
      <w:numFmt w:val="bullet"/>
      <w:lvlText w:val="•"/>
      <w:lvlJc w:val="left"/>
      <w:pPr>
        <w:ind w:left="8748" w:hanging="360"/>
      </w:pPr>
      <w:rPr>
        <w:rFonts w:hint="default"/>
        <w:lang w:val="en-US" w:eastAsia="en-US" w:bidi="ar-SA"/>
      </w:rPr>
    </w:lvl>
  </w:abstractNum>
  <w:abstractNum w:abstractNumId="1" w15:restartNumberingAfterBreak="0">
    <w:nsid w:val="0C78188C"/>
    <w:multiLevelType w:val="multilevel"/>
    <w:tmpl w:val="DFE88D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93AAF"/>
    <w:multiLevelType w:val="multilevel"/>
    <w:tmpl w:val="07362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24FFC"/>
    <w:multiLevelType w:val="multilevel"/>
    <w:tmpl w:val="619C3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4232AF"/>
    <w:multiLevelType w:val="multilevel"/>
    <w:tmpl w:val="49500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860F9"/>
    <w:multiLevelType w:val="multilevel"/>
    <w:tmpl w:val="FC7CAC1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17E8F"/>
    <w:multiLevelType w:val="multilevel"/>
    <w:tmpl w:val="0674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936676"/>
    <w:multiLevelType w:val="hybridMultilevel"/>
    <w:tmpl w:val="F17A840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54A41F3"/>
    <w:multiLevelType w:val="hybridMultilevel"/>
    <w:tmpl w:val="9556756A"/>
    <w:lvl w:ilvl="0" w:tplc="0756F280">
      <w:start w:val="1"/>
      <w:numFmt w:val="decimal"/>
      <w:lvlText w:val="%1."/>
      <w:lvlJc w:val="left"/>
      <w:pPr>
        <w:ind w:left="828" w:hanging="360"/>
      </w:pPr>
      <w:rPr>
        <w:rFonts w:ascii="Calibri" w:eastAsia="Calibri" w:hAnsi="Calibri" w:cs="Calibri" w:hint="default"/>
        <w:w w:val="100"/>
        <w:sz w:val="22"/>
        <w:szCs w:val="22"/>
        <w:lang w:val="en-US" w:eastAsia="en-US" w:bidi="ar-SA"/>
      </w:rPr>
    </w:lvl>
    <w:lvl w:ilvl="1" w:tplc="C1B49C62">
      <w:numFmt w:val="bullet"/>
      <w:lvlText w:val="•"/>
      <w:lvlJc w:val="left"/>
      <w:pPr>
        <w:ind w:left="1715" w:hanging="360"/>
      </w:pPr>
      <w:rPr>
        <w:rFonts w:hint="default"/>
        <w:lang w:val="en-US" w:eastAsia="en-US" w:bidi="ar-SA"/>
      </w:rPr>
    </w:lvl>
    <w:lvl w:ilvl="2" w:tplc="C9787662">
      <w:numFmt w:val="bullet"/>
      <w:lvlText w:val="•"/>
      <w:lvlJc w:val="left"/>
      <w:pPr>
        <w:ind w:left="2610" w:hanging="360"/>
      </w:pPr>
      <w:rPr>
        <w:rFonts w:hint="default"/>
        <w:lang w:val="en-US" w:eastAsia="en-US" w:bidi="ar-SA"/>
      </w:rPr>
    </w:lvl>
    <w:lvl w:ilvl="3" w:tplc="1BF85A6A">
      <w:numFmt w:val="bullet"/>
      <w:lvlText w:val="•"/>
      <w:lvlJc w:val="left"/>
      <w:pPr>
        <w:ind w:left="3506" w:hanging="360"/>
      </w:pPr>
      <w:rPr>
        <w:rFonts w:hint="default"/>
        <w:lang w:val="en-US" w:eastAsia="en-US" w:bidi="ar-SA"/>
      </w:rPr>
    </w:lvl>
    <w:lvl w:ilvl="4" w:tplc="283E1FAC">
      <w:numFmt w:val="bullet"/>
      <w:lvlText w:val="•"/>
      <w:lvlJc w:val="left"/>
      <w:pPr>
        <w:ind w:left="4401" w:hanging="360"/>
      </w:pPr>
      <w:rPr>
        <w:rFonts w:hint="default"/>
        <w:lang w:val="en-US" w:eastAsia="en-US" w:bidi="ar-SA"/>
      </w:rPr>
    </w:lvl>
    <w:lvl w:ilvl="5" w:tplc="72A45C32">
      <w:numFmt w:val="bullet"/>
      <w:lvlText w:val="•"/>
      <w:lvlJc w:val="left"/>
      <w:pPr>
        <w:ind w:left="5297" w:hanging="360"/>
      </w:pPr>
      <w:rPr>
        <w:rFonts w:hint="default"/>
        <w:lang w:val="en-US" w:eastAsia="en-US" w:bidi="ar-SA"/>
      </w:rPr>
    </w:lvl>
    <w:lvl w:ilvl="6" w:tplc="55BC884E">
      <w:numFmt w:val="bullet"/>
      <w:lvlText w:val="•"/>
      <w:lvlJc w:val="left"/>
      <w:pPr>
        <w:ind w:left="6192" w:hanging="360"/>
      </w:pPr>
      <w:rPr>
        <w:rFonts w:hint="default"/>
        <w:lang w:val="en-US" w:eastAsia="en-US" w:bidi="ar-SA"/>
      </w:rPr>
    </w:lvl>
    <w:lvl w:ilvl="7" w:tplc="BFA6C8FC">
      <w:numFmt w:val="bullet"/>
      <w:lvlText w:val="•"/>
      <w:lvlJc w:val="left"/>
      <w:pPr>
        <w:ind w:left="7087" w:hanging="360"/>
      </w:pPr>
      <w:rPr>
        <w:rFonts w:hint="default"/>
        <w:lang w:val="en-US" w:eastAsia="en-US" w:bidi="ar-SA"/>
      </w:rPr>
    </w:lvl>
    <w:lvl w:ilvl="8" w:tplc="0558545C">
      <w:numFmt w:val="bullet"/>
      <w:lvlText w:val="•"/>
      <w:lvlJc w:val="left"/>
      <w:pPr>
        <w:ind w:left="7983" w:hanging="360"/>
      </w:pPr>
      <w:rPr>
        <w:rFonts w:hint="default"/>
        <w:lang w:val="en-US" w:eastAsia="en-US" w:bidi="ar-SA"/>
      </w:rPr>
    </w:lvl>
  </w:abstractNum>
  <w:abstractNum w:abstractNumId="9" w15:restartNumberingAfterBreak="0">
    <w:nsid w:val="29833573"/>
    <w:multiLevelType w:val="multilevel"/>
    <w:tmpl w:val="5442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D003F4"/>
    <w:multiLevelType w:val="multilevel"/>
    <w:tmpl w:val="BD421CA8"/>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A36F4"/>
    <w:multiLevelType w:val="multilevel"/>
    <w:tmpl w:val="BAD06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40102D"/>
    <w:multiLevelType w:val="multilevel"/>
    <w:tmpl w:val="5A8634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8640A89"/>
    <w:multiLevelType w:val="multilevel"/>
    <w:tmpl w:val="CDF83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E42B87"/>
    <w:multiLevelType w:val="multilevel"/>
    <w:tmpl w:val="0D14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E3479"/>
    <w:multiLevelType w:val="multilevel"/>
    <w:tmpl w:val="82CE7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A34219"/>
    <w:multiLevelType w:val="multilevel"/>
    <w:tmpl w:val="B47C8B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042A84"/>
    <w:multiLevelType w:val="multilevel"/>
    <w:tmpl w:val="76B09F44"/>
    <w:lvl w:ilvl="0">
      <w:start w:val="1"/>
      <w:numFmt w:val="decimal"/>
      <w:lvlText w:val="%1."/>
      <w:lvlJc w:val="left"/>
      <w:pPr>
        <w:ind w:left="720" w:hanging="360"/>
      </w:pPr>
      <w:rPr>
        <w:rFonts w:ascii="Times New Roman" w:eastAsia="Times New Roman" w:hAnsi="Times New Roman" w:cs="Times New Roman"/>
        <w:b w:val="0"/>
        <w:color w:val="00000A"/>
        <w:sz w:val="24"/>
        <w:szCs w:val="24"/>
      </w:rPr>
    </w:lvl>
    <w:lvl w:ilvl="1">
      <w:start w:val="1"/>
      <w:numFmt w:val="decimal"/>
      <w:lvlText w:val="%2."/>
      <w:lvlJc w:val="left"/>
      <w:pPr>
        <w:ind w:left="1080" w:hanging="360"/>
      </w:pPr>
      <w:rPr>
        <w:rFonts w:ascii="Arial" w:eastAsia="Arial" w:hAnsi="Arial" w:cs="Arial"/>
        <w:b w:val="0"/>
        <w:color w:val="00000A"/>
        <w:sz w:val="24"/>
        <w:szCs w:val="24"/>
      </w:rPr>
    </w:lvl>
    <w:lvl w:ilvl="2">
      <w:start w:val="1"/>
      <w:numFmt w:val="decimal"/>
      <w:lvlText w:val="%3."/>
      <w:lvlJc w:val="left"/>
      <w:pPr>
        <w:ind w:left="1440" w:hanging="360"/>
      </w:pPr>
      <w:rPr>
        <w:rFonts w:ascii="Arial" w:eastAsia="Arial" w:hAnsi="Arial" w:cs="Arial"/>
        <w:b w:val="0"/>
        <w:color w:val="00000A"/>
        <w:sz w:val="24"/>
        <w:szCs w:val="24"/>
      </w:rPr>
    </w:lvl>
    <w:lvl w:ilvl="3">
      <w:start w:val="1"/>
      <w:numFmt w:val="decimal"/>
      <w:lvlText w:val="%4."/>
      <w:lvlJc w:val="left"/>
      <w:pPr>
        <w:ind w:left="1800" w:hanging="360"/>
      </w:pPr>
      <w:rPr>
        <w:rFonts w:ascii="Arial" w:eastAsia="Arial" w:hAnsi="Arial" w:cs="Arial"/>
        <w:b w:val="0"/>
        <w:color w:val="00000A"/>
        <w:sz w:val="24"/>
        <w:szCs w:val="24"/>
      </w:rPr>
    </w:lvl>
    <w:lvl w:ilvl="4">
      <w:start w:val="1"/>
      <w:numFmt w:val="decimal"/>
      <w:lvlText w:val="%5."/>
      <w:lvlJc w:val="left"/>
      <w:pPr>
        <w:ind w:left="2160" w:hanging="360"/>
      </w:pPr>
      <w:rPr>
        <w:rFonts w:ascii="Arial" w:eastAsia="Arial" w:hAnsi="Arial" w:cs="Arial"/>
        <w:b w:val="0"/>
        <w:color w:val="00000A"/>
        <w:sz w:val="24"/>
        <w:szCs w:val="24"/>
      </w:rPr>
    </w:lvl>
    <w:lvl w:ilvl="5">
      <w:start w:val="1"/>
      <w:numFmt w:val="decimal"/>
      <w:lvlText w:val="%6."/>
      <w:lvlJc w:val="left"/>
      <w:pPr>
        <w:ind w:left="2520" w:hanging="360"/>
      </w:pPr>
      <w:rPr>
        <w:rFonts w:ascii="Arial" w:eastAsia="Arial" w:hAnsi="Arial" w:cs="Arial"/>
        <w:b w:val="0"/>
        <w:color w:val="00000A"/>
        <w:sz w:val="24"/>
        <w:szCs w:val="24"/>
      </w:rPr>
    </w:lvl>
    <w:lvl w:ilvl="6">
      <w:start w:val="1"/>
      <w:numFmt w:val="decimal"/>
      <w:lvlText w:val="%7."/>
      <w:lvlJc w:val="left"/>
      <w:pPr>
        <w:ind w:left="2880" w:hanging="360"/>
      </w:pPr>
      <w:rPr>
        <w:rFonts w:ascii="Arial" w:eastAsia="Arial" w:hAnsi="Arial" w:cs="Arial"/>
        <w:b w:val="0"/>
        <w:color w:val="00000A"/>
        <w:sz w:val="24"/>
        <w:szCs w:val="24"/>
      </w:rPr>
    </w:lvl>
    <w:lvl w:ilvl="7">
      <w:start w:val="1"/>
      <w:numFmt w:val="decimal"/>
      <w:lvlText w:val="%8."/>
      <w:lvlJc w:val="left"/>
      <w:pPr>
        <w:ind w:left="3240" w:hanging="360"/>
      </w:pPr>
      <w:rPr>
        <w:rFonts w:ascii="Arial" w:eastAsia="Arial" w:hAnsi="Arial" w:cs="Arial"/>
        <w:b w:val="0"/>
        <w:color w:val="00000A"/>
        <w:sz w:val="24"/>
        <w:szCs w:val="24"/>
      </w:rPr>
    </w:lvl>
    <w:lvl w:ilvl="8">
      <w:start w:val="1"/>
      <w:numFmt w:val="decimal"/>
      <w:lvlText w:val="%9."/>
      <w:lvlJc w:val="left"/>
      <w:pPr>
        <w:ind w:left="3600" w:hanging="360"/>
      </w:pPr>
      <w:rPr>
        <w:rFonts w:ascii="Arial" w:eastAsia="Arial" w:hAnsi="Arial" w:cs="Arial"/>
        <w:b w:val="0"/>
        <w:color w:val="00000A"/>
        <w:sz w:val="24"/>
        <w:szCs w:val="24"/>
      </w:rPr>
    </w:lvl>
  </w:abstractNum>
  <w:abstractNum w:abstractNumId="18" w15:restartNumberingAfterBreak="0">
    <w:nsid w:val="40095DF6"/>
    <w:multiLevelType w:val="multilevel"/>
    <w:tmpl w:val="CDCA3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E773EE"/>
    <w:multiLevelType w:val="multilevel"/>
    <w:tmpl w:val="697A06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3F423D9"/>
    <w:multiLevelType w:val="hybridMultilevel"/>
    <w:tmpl w:val="D398054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791285"/>
    <w:multiLevelType w:val="multilevel"/>
    <w:tmpl w:val="07362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E509D8"/>
    <w:multiLevelType w:val="multilevel"/>
    <w:tmpl w:val="C626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F833F1"/>
    <w:multiLevelType w:val="multilevel"/>
    <w:tmpl w:val="B47C8B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BF2943"/>
    <w:multiLevelType w:val="hybridMultilevel"/>
    <w:tmpl w:val="1DAA49D8"/>
    <w:lvl w:ilvl="0" w:tplc="35623FB2">
      <w:start w:val="1"/>
      <w:numFmt w:val="lowerRoman"/>
      <w:lvlText w:val="%1."/>
      <w:lvlJc w:val="left"/>
      <w:pPr>
        <w:ind w:left="1057" w:hanging="720"/>
      </w:pPr>
      <w:rPr>
        <w:rFonts w:hint="default"/>
      </w:rPr>
    </w:lvl>
    <w:lvl w:ilvl="1" w:tplc="40090019" w:tentative="1">
      <w:start w:val="1"/>
      <w:numFmt w:val="lowerLetter"/>
      <w:lvlText w:val="%2."/>
      <w:lvlJc w:val="left"/>
      <w:pPr>
        <w:ind w:left="1417" w:hanging="360"/>
      </w:pPr>
    </w:lvl>
    <w:lvl w:ilvl="2" w:tplc="4009001B" w:tentative="1">
      <w:start w:val="1"/>
      <w:numFmt w:val="lowerRoman"/>
      <w:lvlText w:val="%3."/>
      <w:lvlJc w:val="right"/>
      <w:pPr>
        <w:ind w:left="2137" w:hanging="180"/>
      </w:pPr>
    </w:lvl>
    <w:lvl w:ilvl="3" w:tplc="4009000F" w:tentative="1">
      <w:start w:val="1"/>
      <w:numFmt w:val="decimal"/>
      <w:lvlText w:val="%4."/>
      <w:lvlJc w:val="left"/>
      <w:pPr>
        <w:ind w:left="2857" w:hanging="360"/>
      </w:pPr>
    </w:lvl>
    <w:lvl w:ilvl="4" w:tplc="40090019" w:tentative="1">
      <w:start w:val="1"/>
      <w:numFmt w:val="lowerLetter"/>
      <w:lvlText w:val="%5."/>
      <w:lvlJc w:val="left"/>
      <w:pPr>
        <w:ind w:left="3577" w:hanging="360"/>
      </w:pPr>
    </w:lvl>
    <w:lvl w:ilvl="5" w:tplc="4009001B" w:tentative="1">
      <w:start w:val="1"/>
      <w:numFmt w:val="lowerRoman"/>
      <w:lvlText w:val="%6."/>
      <w:lvlJc w:val="right"/>
      <w:pPr>
        <w:ind w:left="4297" w:hanging="180"/>
      </w:pPr>
    </w:lvl>
    <w:lvl w:ilvl="6" w:tplc="4009000F" w:tentative="1">
      <w:start w:val="1"/>
      <w:numFmt w:val="decimal"/>
      <w:lvlText w:val="%7."/>
      <w:lvlJc w:val="left"/>
      <w:pPr>
        <w:ind w:left="5017" w:hanging="360"/>
      </w:pPr>
    </w:lvl>
    <w:lvl w:ilvl="7" w:tplc="40090019" w:tentative="1">
      <w:start w:val="1"/>
      <w:numFmt w:val="lowerLetter"/>
      <w:lvlText w:val="%8."/>
      <w:lvlJc w:val="left"/>
      <w:pPr>
        <w:ind w:left="5737" w:hanging="360"/>
      </w:pPr>
    </w:lvl>
    <w:lvl w:ilvl="8" w:tplc="4009001B" w:tentative="1">
      <w:start w:val="1"/>
      <w:numFmt w:val="lowerRoman"/>
      <w:lvlText w:val="%9."/>
      <w:lvlJc w:val="right"/>
      <w:pPr>
        <w:ind w:left="6457" w:hanging="180"/>
      </w:pPr>
    </w:lvl>
  </w:abstractNum>
  <w:abstractNum w:abstractNumId="25" w15:restartNumberingAfterBreak="0">
    <w:nsid w:val="592F3A94"/>
    <w:multiLevelType w:val="multilevel"/>
    <w:tmpl w:val="0FB8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C717A4"/>
    <w:multiLevelType w:val="multilevel"/>
    <w:tmpl w:val="5F5244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D46CE"/>
    <w:multiLevelType w:val="multilevel"/>
    <w:tmpl w:val="288AA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1943D1"/>
    <w:multiLevelType w:val="multilevel"/>
    <w:tmpl w:val="DC96EC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3E5125"/>
    <w:multiLevelType w:val="multilevel"/>
    <w:tmpl w:val="914E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594F60"/>
    <w:multiLevelType w:val="multilevel"/>
    <w:tmpl w:val="CF10157A"/>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31" w15:restartNumberingAfterBreak="0">
    <w:nsid w:val="7251544C"/>
    <w:multiLevelType w:val="multilevel"/>
    <w:tmpl w:val="778CD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575101"/>
    <w:multiLevelType w:val="multilevel"/>
    <w:tmpl w:val="9CF4B70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526F28"/>
    <w:multiLevelType w:val="multilevel"/>
    <w:tmpl w:val="68584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A36CB1"/>
    <w:multiLevelType w:val="hybridMultilevel"/>
    <w:tmpl w:val="10FE584C"/>
    <w:lvl w:ilvl="0" w:tplc="DF5662C6">
      <w:start w:val="1"/>
      <w:numFmt w:val="decimal"/>
      <w:lvlText w:val="%1."/>
      <w:lvlJc w:val="left"/>
      <w:pPr>
        <w:ind w:left="828" w:hanging="360"/>
      </w:pPr>
      <w:rPr>
        <w:rFonts w:ascii="Times New Roman" w:eastAsia="Times New Roman" w:hAnsi="Times New Roman" w:cs="Times New Roman" w:hint="default"/>
        <w:w w:val="100"/>
        <w:sz w:val="24"/>
        <w:szCs w:val="24"/>
        <w:lang w:val="en-US" w:eastAsia="en-US" w:bidi="ar-SA"/>
      </w:rPr>
    </w:lvl>
    <w:lvl w:ilvl="1" w:tplc="D552547A">
      <w:start w:val="1"/>
      <w:numFmt w:val="lowerRoman"/>
      <w:lvlText w:val="%2."/>
      <w:lvlJc w:val="left"/>
      <w:pPr>
        <w:ind w:left="1015" w:hanging="187"/>
      </w:pPr>
      <w:rPr>
        <w:rFonts w:ascii="Times New Roman" w:eastAsia="Times New Roman" w:hAnsi="Times New Roman" w:cs="Times New Roman" w:hint="default"/>
        <w:w w:val="100"/>
        <w:sz w:val="24"/>
        <w:szCs w:val="24"/>
        <w:lang w:val="en-US" w:eastAsia="en-US" w:bidi="ar-SA"/>
      </w:rPr>
    </w:lvl>
    <w:lvl w:ilvl="2" w:tplc="4490C366">
      <w:numFmt w:val="bullet"/>
      <w:lvlText w:val="•"/>
      <w:lvlJc w:val="left"/>
      <w:pPr>
        <w:ind w:left="2007" w:hanging="187"/>
      </w:pPr>
      <w:rPr>
        <w:rFonts w:hint="default"/>
        <w:lang w:val="en-US" w:eastAsia="en-US" w:bidi="ar-SA"/>
      </w:rPr>
    </w:lvl>
    <w:lvl w:ilvl="3" w:tplc="9258D744">
      <w:numFmt w:val="bullet"/>
      <w:lvlText w:val="•"/>
      <w:lvlJc w:val="left"/>
      <w:pPr>
        <w:ind w:left="2994" w:hanging="187"/>
      </w:pPr>
      <w:rPr>
        <w:rFonts w:hint="default"/>
        <w:lang w:val="en-US" w:eastAsia="en-US" w:bidi="ar-SA"/>
      </w:rPr>
    </w:lvl>
    <w:lvl w:ilvl="4" w:tplc="CC7A17EC">
      <w:numFmt w:val="bullet"/>
      <w:lvlText w:val="•"/>
      <w:lvlJc w:val="left"/>
      <w:pPr>
        <w:ind w:left="3982" w:hanging="187"/>
      </w:pPr>
      <w:rPr>
        <w:rFonts w:hint="default"/>
        <w:lang w:val="en-US" w:eastAsia="en-US" w:bidi="ar-SA"/>
      </w:rPr>
    </w:lvl>
    <w:lvl w:ilvl="5" w:tplc="003A2710">
      <w:numFmt w:val="bullet"/>
      <w:lvlText w:val="•"/>
      <w:lvlJc w:val="left"/>
      <w:pPr>
        <w:ind w:left="4969" w:hanging="187"/>
      </w:pPr>
      <w:rPr>
        <w:rFonts w:hint="default"/>
        <w:lang w:val="en-US" w:eastAsia="en-US" w:bidi="ar-SA"/>
      </w:rPr>
    </w:lvl>
    <w:lvl w:ilvl="6" w:tplc="FF4A821E">
      <w:numFmt w:val="bullet"/>
      <w:lvlText w:val="•"/>
      <w:lvlJc w:val="left"/>
      <w:pPr>
        <w:ind w:left="5956" w:hanging="187"/>
      </w:pPr>
      <w:rPr>
        <w:rFonts w:hint="default"/>
        <w:lang w:val="en-US" w:eastAsia="en-US" w:bidi="ar-SA"/>
      </w:rPr>
    </w:lvl>
    <w:lvl w:ilvl="7" w:tplc="39C0FB46">
      <w:numFmt w:val="bullet"/>
      <w:lvlText w:val="•"/>
      <w:lvlJc w:val="left"/>
      <w:pPr>
        <w:ind w:left="6944" w:hanging="187"/>
      </w:pPr>
      <w:rPr>
        <w:rFonts w:hint="default"/>
        <w:lang w:val="en-US" w:eastAsia="en-US" w:bidi="ar-SA"/>
      </w:rPr>
    </w:lvl>
    <w:lvl w:ilvl="8" w:tplc="5E763A6C">
      <w:numFmt w:val="bullet"/>
      <w:lvlText w:val="•"/>
      <w:lvlJc w:val="left"/>
      <w:pPr>
        <w:ind w:left="7931" w:hanging="187"/>
      </w:pPr>
      <w:rPr>
        <w:rFonts w:hint="default"/>
        <w:lang w:val="en-US" w:eastAsia="en-US" w:bidi="ar-SA"/>
      </w:rPr>
    </w:lvl>
  </w:abstractNum>
  <w:abstractNum w:abstractNumId="35" w15:restartNumberingAfterBreak="0">
    <w:nsid w:val="7BCF05F3"/>
    <w:multiLevelType w:val="multilevel"/>
    <w:tmpl w:val="B47C8B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B23563"/>
    <w:multiLevelType w:val="multilevel"/>
    <w:tmpl w:val="951A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3529992">
    <w:abstractNumId w:val="18"/>
  </w:num>
  <w:num w:numId="2" w16cid:durableId="525018576">
    <w:abstractNumId w:val="31"/>
  </w:num>
  <w:num w:numId="3" w16cid:durableId="2100251387">
    <w:abstractNumId w:val="11"/>
  </w:num>
  <w:num w:numId="4" w16cid:durableId="1738354021">
    <w:abstractNumId w:val="5"/>
  </w:num>
  <w:num w:numId="5" w16cid:durableId="659039863">
    <w:abstractNumId w:val="1"/>
  </w:num>
  <w:num w:numId="6" w16cid:durableId="1577668145">
    <w:abstractNumId w:val="3"/>
  </w:num>
  <w:num w:numId="7" w16cid:durableId="541554333">
    <w:abstractNumId w:val="33"/>
  </w:num>
  <w:num w:numId="8" w16cid:durableId="845243124">
    <w:abstractNumId w:val="13"/>
  </w:num>
  <w:num w:numId="9" w16cid:durableId="1581253552">
    <w:abstractNumId w:val="32"/>
  </w:num>
  <w:num w:numId="10" w16cid:durableId="605384752">
    <w:abstractNumId w:val="36"/>
  </w:num>
  <w:num w:numId="11" w16cid:durableId="1993169822">
    <w:abstractNumId w:val="35"/>
  </w:num>
  <w:num w:numId="12" w16cid:durableId="1300064924">
    <w:abstractNumId w:val="27"/>
  </w:num>
  <w:num w:numId="13" w16cid:durableId="1251044996">
    <w:abstractNumId w:val="15"/>
  </w:num>
  <w:num w:numId="14" w16cid:durableId="1204900012">
    <w:abstractNumId w:val="17"/>
  </w:num>
  <w:num w:numId="15" w16cid:durableId="1858809283">
    <w:abstractNumId w:val="19"/>
  </w:num>
  <w:num w:numId="16" w16cid:durableId="937980245">
    <w:abstractNumId w:val="28"/>
  </w:num>
  <w:num w:numId="17" w16cid:durableId="775901464">
    <w:abstractNumId w:val="9"/>
  </w:num>
  <w:num w:numId="18" w16cid:durableId="9306136">
    <w:abstractNumId w:val="4"/>
  </w:num>
  <w:num w:numId="19" w16cid:durableId="1697845538">
    <w:abstractNumId w:val="6"/>
  </w:num>
  <w:num w:numId="20" w16cid:durableId="636371992">
    <w:abstractNumId w:val="22"/>
  </w:num>
  <w:num w:numId="21" w16cid:durableId="1920827066">
    <w:abstractNumId w:val="2"/>
  </w:num>
  <w:num w:numId="22" w16cid:durableId="1430470287">
    <w:abstractNumId w:val="25"/>
  </w:num>
  <w:num w:numId="23" w16cid:durableId="1106996858">
    <w:abstractNumId w:val="30"/>
  </w:num>
  <w:num w:numId="24" w16cid:durableId="96993815">
    <w:abstractNumId w:val="10"/>
  </w:num>
  <w:num w:numId="25" w16cid:durableId="150801000">
    <w:abstractNumId w:val="14"/>
    <w:lvlOverride w:ilvl="0">
      <w:lvl w:ilvl="0">
        <w:numFmt w:val="lowerRoman"/>
        <w:lvlText w:val="%1."/>
        <w:lvlJc w:val="right"/>
      </w:lvl>
    </w:lvlOverride>
  </w:num>
  <w:num w:numId="26" w16cid:durableId="2034650238">
    <w:abstractNumId w:val="29"/>
    <w:lvlOverride w:ilvl="0">
      <w:lvl w:ilvl="0">
        <w:numFmt w:val="lowerRoman"/>
        <w:lvlText w:val="%1."/>
        <w:lvlJc w:val="right"/>
      </w:lvl>
    </w:lvlOverride>
  </w:num>
  <w:num w:numId="27" w16cid:durableId="12611811">
    <w:abstractNumId w:val="20"/>
  </w:num>
  <w:num w:numId="28" w16cid:durableId="2129929606">
    <w:abstractNumId w:val="7"/>
  </w:num>
  <w:num w:numId="29" w16cid:durableId="1400130977">
    <w:abstractNumId w:val="24"/>
  </w:num>
  <w:num w:numId="30" w16cid:durableId="1901936377">
    <w:abstractNumId w:val="12"/>
  </w:num>
  <w:num w:numId="31" w16cid:durableId="2068843586">
    <w:abstractNumId w:val="0"/>
  </w:num>
  <w:num w:numId="32" w16cid:durableId="1996448972">
    <w:abstractNumId w:val="8"/>
  </w:num>
  <w:num w:numId="33" w16cid:durableId="265693992">
    <w:abstractNumId w:val="34"/>
  </w:num>
  <w:num w:numId="34" w16cid:durableId="2050371949">
    <w:abstractNumId w:val="23"/>
  </w:num>
  <w:num w:numId="35" w16cid:durableId="1534541218">
    <w:abstractNumId w:val="21"/>
  </w:num>
  <w:num w:numId="36" w16cid:durableId="1464542350">
    <w:abstractNumId w:val="26"/>
  </w:num>
  <w:num w:numId="37" w16cid:durableId="19056811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1BC7"/>
    <w:rsid w:val="000154D6"/>
    <w:rsid w:val="0007512A"/>
    <w:rsid w:val="00094854"/>
    <w:rsid w:val="000E2FAE"/>
    <w:rsid w:val="000F3812"/>
    <w:rsid w:val="00132A76"/>
    <w:rsid w:val="00146ABB"/>
    <w:rsid w:val="00176E34"/>
    <w:rsid w:val="001D491F"/>
    <w:rsid w:val="0021273C"/>
    <w:rsid w:val="00223ED2"/>
    <w:rsid w:val="00270D6C"/>
    <w:rsid w:val="003E67EA"/>
    <w:rsid w:val="00417680"/>
    <w:rsid w:val="00461BC7"/>
    <w:rsid w:val="00491D71"/>
    <w:rsid w:val="004A58DA"/>
    <w:rsid w:val="006139A9"/>
    <w:rsid w:val="00664169"/>
    <w:rsid w:val="00681377"/>
    <w:rsid w:val="006C01C0"/>
    <w:rsid w:val="007A07FC"/>
    <w:rsid w:val="007C281A"/>
    <w:rsid w:val="007D2AFC"/>
    <w:rsid w:val="007F5FC2"/>
    <w:rsid w:val="008341C3"/>
    <w:rsid w:val="0085470A"/>
    <w:rsid w:val="008E2340"/>
    <w:rsid w:val="0092688A"/>
    <w:rsid w:val="009A04EE"/>
    <w:rsid w:val="00AD1E1E"/>
    <w:rsid w:val="00B62B5B"/>
    <w:rsid w:val="00B73134"/>
    <w:rsid w:val="00BE514F"/>
    <w:rsid w:val="00C03FE0"/>
    <w:rsid w:val="00C0663A"/>
    <w:rsid w:val="00C91306"/>
    <w:rsid w:val="00CC30C3"/>
    <w:rsid w:val="00D11B1E"/>
    <w:rsid w:val="00DA2B18"/>
    <w:rsid w:val="00E01B9E"/>
    <w:rsid w:val="00E364B9"/>
    <w:rsid w:val="00EA61C9"/>
    <w:rsid w:val="00FD25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8C37"/>
  <w15:docId w15:val="{34915A8C-EA32-420C-9817-C7C31B8E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5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D5"/>
    <w:rPr>
      <w:rFonts w:ascii="Tahoma" w:hAnsi="Tahoma" w:cs="Tahoma"/>
      <w:sz w:val="16"/>
      <w:szCs w:val="16"/>
    </w:rPr>
  </w:style>
  <w:style w:type="paragraph" w:styleId="ListParagraph">
    <w:name w:val="List Paragraph"/>
    <w:basedOn w:val="Normal"/>
    <w:uiPriority w:val="1"/>
    <w:qFormat/>
    <w:rsid w:val="00324E52"/>
    <w:pPr>
      <w:ind w:left="720"/>
      <w:contextualSpacing/>
    </w:pPr>
  </w:style>
  <w:style w:type="paragraph" w:customStyle="1" w:styleId="Default">
    <w:name w:val="Default"/>
    <w:rsid w:val="0008186E"/>
    <w:pPr>
      <w:autoSpaceDE w:val="0"/>
      <w:autoSpaceDN w:val="0"/>
      <w:adjustRightInd w:val="0"/>
      <w:spacing w:after="0" w:line="240" w:lineRule="auto"/>
    </w:pPr>
    <w:rPr>
      <w:rFonts w:ascii="Times New Roman" w:hAnsi="Times New Roman" w:cs="Times New Roman"/>
      <w:color w:val="000000"/>
      <w:sz w:val="24"/>
      <w:szCs w:val="24"/>
      <w:lang w:val="en-IN"/>
    </w:rPr>
  </w:style>
  <w:style w:type="table" w:styleId="TableGrid">
    <w:name w:val="Table Grid"/>
    <w:basedOn w:val="TableNormal"/>
    <w:uiPriority w:val="59"/>
    <w:rsid w:val="0008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0831"/>
    <w:rPr>
      <w:color w:val="0000FF"/>
      <w:u w:val="single"/>
    </w:rPr>
  </w:style>
  <w:style w:type="paragraph" w:styleId="NoSpacing">
    <w:name w:val="No Spacing"/>
    <w:link w:val="NoSpacingChar"/>
    <w:uiPriority w:val="1"/>
    <w:qFormat/>
    <w:rsid w:val="00C42D16"/>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C42D16"/>
    <w:rPr>
      <w:rFonts w:asciiTheme="minorHAnsi" w:eastAsiaTheme="minorEastAsia" w:hAnsiTheme="minorHAnsi" w:cstheme="minorBidi"/>
      <w:lang w:eastAsia="ja-JP"/>
    </w:rPr>
  </w:style>
  <w:style w:type="paragraph" w:styleId="Header">
    <w:name w:val="header"/>
    <w:basedOn w:val="Normal"/>
    <w:link w:val="HeaderChar"/>
    <w:uiPriority w:val="99"/>
    <w:unhideWhenUsed/>
    <w:rsid w:val="00C42D16"/>
    <w:pPr>
      <w:tabs>
        <w:tab w:val="center" w:pos="4680"/>
        <w:tab w:val="right" w:pos="9360"/>
      </w:tabs>
      <w:spacing w:after="0" w:line="240" w:lineRule="auto"/>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2D16"/>
    <w:rPr>
      <w:rFonts w:asciiTheme="minorHAnsi" w:eastAsiaTheme="minorEastAsia" w:hAnsiTheme="minorHAnsi" w:cstheme="minorBidi"/>
      <w:lang w:eastAsia="ja-JP"/>
    </w:rPr>
  </w:style>
  <w:style w:type="paragraph" w:styleId="Footer">
    <w:name w:val="footer"/>
    <w:basedOn w:val="Normal"/>
    <w:link w:val="FooterChar"/>
    <w:uiPriority w:val="99"/>
    <w:unhideWhenUsed/>
    <w:rsid w:val="00C42D16"/>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C42D16"/>
    <w:rPr>
      <w:rFonts w:asciiTheme="minorHAnsi" w:eastAsiaTheme="minorHAnsi" w:hAnsiTheme="minorHAnsi" w:cstheme="minorBidi"/>
      <w:sz w:val="21"/>
      <w:lang w:eastAsia="ja-JP"/>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2">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3">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f6">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top w:w="55" w:type="dxa"/>
        <w:left w:w="55" w:type="dxa"/>
        <w:bottom w:w="55" w:type="dxa"/>
        <w:right w:w="55" w:type="dxa"/>
      </w:tblCellMar>
    </w:tblPr>
  </w:style>
  <w:style w:type="table" w:customStyle="1" w:styleId="afffffffc">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46ABB"/>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BodyText">
    <w:name w:val="Body Text"/>
    <w:basedOn w:val="Normal"/>
    <w:link w:val="BodyTextChar"/>
    <w:uiPriority w:val="1"/>
    <w:qFormat/>
    <w:rsid w:val="003E67EA"/>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uiPriority w:val="1"/>
    <w:rsid w:val="003E67EA"/>
    <w:rPr>
      <w:rFonts w:ascii="Times New Roman" w:eastAsia="Times New Roman" w:hAnsi="Times New Roman" w:cs="Times New Roman"/>
      <w:b/>
      <w:bCs/>
      <w:sz w:val="24"/>
      <w:szCs w:val="24"/>
      <w:lang w:eastAsia="en-US"/>
    </w:rPr>
  </w:style>
  <w:style w:type="paragraph" w:customStyle="1" w:styleId="TableParagraph">
    <w:name w:val="Table Paragraph"/>
    <w:basedOn w:val="Normal"/>
    <w:uiPriority w:val="1"/>
    <w:qFormat/>
    <w:rsid w:val="003E67EA"/>
    <w:pPr>
      <w:widowControl w:val="0"/>
      <w:autoSpaceDE w:val="0"/>
      <w:autoSpaceDN w:val="0"/>
      <w:spacing w:after="0" w:line="240" w:lineRule="auto"/>
    </w:pPr>
    <w:rPr>
      <w:rFonts w:ascii="Times New Roman" w:eastAsia="Times New Roman" w:hAnsi="Times New Roman" w:cs="Times New Roman"/>
      <w:lang w:eastAsia="en-US"/>
    </w:rPr>
  </w:style>
  <w:style w:type="character" w:styleId="Strong">
    <w:name w:val="Strong"/>
    <w:basedOn w:val="DefaultParagraphFont"/>
    <w:uiPriority w:val="22"/>
    <w:qFormat/>
    <w:rsid w:val="008E2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03198">
      <w:bodyDiv w:val="1"/>
      <w:marLeft w:val="0"/>
      <w:marRight w:val="0"/>
      <w:marTop w:val="0"/>
      <w:marBottom w:val="0"/>
      <w:divBdr>
        <w:top w:val="none" w:sz="0" w:space="0" w:color="auto"/>
        <w:left w:val="none" w:sz="0" w:space="0" w:color="auto"/>
        <w:bottom w:val="none" w:sz="0" w:space="0" w:color="auto"/>
        <w:right w:val="none" w:sz="0" w:space="0" w:color="auto"/>
      </w:divBdr>
    </w:div>
    <w:div w:id="775634818">
      <w:bodyDiv w:val="1"/>
      <w:marLeft w:val="0"/>
      <w:marRight w:val="0"/>
      <w:marTop w:val="0"/>
      <w:marBottom w:val="0"/>
      <w:divBdr>
        <w:top w:val="none" w:sz="0" w:space="0" w:color="auto"/>
        <w:left w:val="none" w:sz="0" w:space="0" w:color="auto"/>
        <w:bottom w:val="none" w:sz="0" w:space="0" w:color="auto"/>
        <w:right w:val="none" w:sz="0" w:space="0" w:color="auto"/>
      </w:divBdr>
    </w:div>
    <w:div w:id="1465932026">
      <w:bodyDiv w:val="1"/>
      <w:marLeft w:val="0"/>
      <w:marRight w:val="0"/>
      <w:marTop w:val="0"/>
      <w:marBottom w:val="0"/>
      <w:divBdr>
        <w:top w:val="none" w:sz="0" w:space="0" w:color="auto"/>
        <w:left w:val="none" w:sz="0" w:space="0" w:color="auto"/>
        <w:bottom w:val="none" w:sz="0" w:space="0" w:color="auto"/>
        <w:right w:val="none" w:sz="0" w:space="0" w:color="auto"/>
      </w:divBdr>
    </w:div>
    <w:div w:id="1642880972">
      <w:bodyDiv w:val="1"/>
      <w:marLeft w:val="0"/>
      <w:marRight w:val="0"/>
      <w:marTop w:val="0"/>
      <w:marBottom w:val="0"/>
      <w:divBdr>
        <w:top w:val="none" w:sz="0" w:space="0" w:color="auto"/>
        <w:left w:val="none" w:sz="0" w:space="0" w:color="auto"/>
        <w:bottom w:val="none" w:sz="0" w:space="0" w:color="auto"/>
        <w:right w:val="none" w:sz="0" w:space="0" w:color="auto"/>
      </w:divBdr>
      <w:divsChild>
        <w:div w:id="1636714230">
          <w:marLeft w:val="887"/>
          <w:marRight w:val="0"/>
          <w:marTop w:val="0"/>
          <w:marBottom w:val="0"/>
          <w:divBdr>
            <w:top w:val="none" w:sz="0" w:space="0" w:color="auto"/>
            <w:left w:val="none" w:sz="0" w:space="0" w:color="auto"/>
            <w:bottom w:val="none" w:sz="0" w:space="0" w:color="auto"/>
            <w:right w:val="none" w:sz="0" w:space="0" w:color="auto"/>
          </w:divBdr>
        </w:div>
      </w:divsChild>
    </w:div>
    <w:div w:id="176954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MNaI4WH27ulsREj6yLCDp/1w==">CgMxLjAaJQoBMBIgCh4IB0IaCg9UaW1lcyBOZXcgUm9tYW4SB0d1bmdzdWgaJQoBMRIgCh4IB0IaCg9UaW1lcyBOZXcgUm9tYW4SB0d1bmdzdWgaJQoBMhIgCh4IB0IaCg9UaW1lcyBOZXcgUm9tYW4SB0d1bmdzdWgaIwoBMxIeChwIB0IYCg9UaW1lcyBOZXcgUm9tYW4SBUNhcmRvMghoLmdqZGd4czIJaC4zMGowemxsMghoLmdqZGd4czIJaC4zMGowemxsMgloLjFmb2I5dGU4AHIhMVpqeEZiSzJJWEFKSzN5NjZkS1MzeUNDLUNVN2VWQn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FB665C-403D-403B-A7D5-DE2E0B5B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1152</Words>
  <Characters>5254</Characters>
  <Application>Microsoft Office Word</Application>
  <DocSecurity>0</DocSecurity>
  <Lines>328</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Lekha</dc:creator>
  <cp:lastModifiedBy>Dr. Ninand Mehendale</cp:lastModifiedBy>
  <cp:revision>2</cp:revision>
  <dcterms:created xsi:type="dcterms:W3CDTF">2023-08-08T05:52:00Z</dcterms:created>
  <dcterms:modified xsi:type="dcterms:W3CDTF">2023-08-08T05:52:00Z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7f441f0acd2c74dec79a523f46aaf56e551f9cf29fb4f9994cbdffed60bd88f0</vt:lpwstr>
  </property>
</Properties>
</file>